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FDA798" w14:textId="6E249440" w:rsidR="006638C8" w:rsidRPr="005F4487" w:rsidRDefault="001B0351" w:rsidP="00D3048C">
      <w:pPr>
        <w:spacing w:line="23" w:lineRule="atLeast"/>
        <w:contextualSpacing/>
        <w:rPr>
          <w:rFonts w:ascii="IOI Light" w:hAnsi="IOI Light" w:cs="Tahoma"/>
          <w:b/>
          <w:bCs/>
          <w:sz w:val="28"/>
          <w:szCs w:val="28"/>
          <w:lang w:val="de-DE"/>
        </w:rPr>
      </w:pPr>
      <w:r w:rsidRPr="005F4487">
        <w:rPr>
          <w:rFonts w:ascii="IOI Light" w:hAnsi="IOI Light" w:cs="Tahoma"/>
          <w:b/>
          <w:bCs/>
          <w:sz w:val="28"/>
          <w:szCs w:val="28"/>
          <w:lang w:val="de-DE"/>
        </w:rPr>
        <w:t>Irland verzeichnet auch 2024 einen Besucheranstieg</w:t>
      </w:r>
    </w:p>
    <w:p w14:paraId="4F2F553B" w14:textId="11AC0B88" w:rsidR="00CA0AE7" w:rsidRPr="005F4487" w:rsidRDefault="001B0351" w:rsidP="00D3048C">
      <w:pPr>
        <w:spacing w:line="23" w:lineRule="atLeast"/>
        <w:contextualSpacing/>
        <w:rPr>
          <w:rFonts w:ascii="IOI Light" w:hAnsi="IOI Light" w:cs="Tahoma"/>
          <w:sz w:val="28"/>
          <w:szCs w:val="28"/>
          <w:lang w:val="de-DE"/>
        </w:rPr>
      </w:pPr>
      <w:r w:rsidRPr="005F4487">
        <w:rPr>
          <w:rFonts w:ascii="IOI Light" w:hAnsi="IOI Light" w:cs="Tahoma"/>
          <w:sz w:val="28"/>
          <w:szCs w:val="28"/>
          <w:lang w:val="de-DE"/>
        </w:rPr>
        <w:t xml:space="preserve">Die grüne Insel ist bei Urlaubern weiterhin sehr beliebt – </w:t>
      </w:r>
      <w:r w:rsidR="001A6452" w:rsidRPr="005F4487">
        <w:rPr>
          <w:rFonts w:ascii="IOI Light" w:hAnsi="IOI Light" w:cs="Tahoma"/>
          <w:sz w:val="28"/>
          <w:szCs w:val="28"/>
          <w:lang w:val="de-DE"/>
        </w:rPr>
        <w:t>Gästezahlen aus Deutschland um 4 % gegenüber dem Vorjahr gestiegen</w:t>
      </w:r>
      <w:r w:rsidR="00294691">
        <w:rPr>
          <w:rFonts w:ascii="IOI Light" w:hAnsi="IOI Light" w:cs="Tahoma"/>
          <w:sz w:val="28"/>
          <w:szCs w:val="28"/>
          <w:lang w:val="de-DE"/>
        </w:rPr>
        <w:t>.</w:t>
      </w:r>
    </w:p>
    <w:p w14:paraId="2DB6870D" w14:textId="77777777" w:rsidR="005F4487" w:rsidRDefault="005F4487" w:rsidP="00D3048C">
      <w:pPr>
        <w:spacing w:line="23" w:lineRule="atLeast"/>
        <w:contextualSpacing/>
        <w:rPr>
          <w:rFonts w:ascii="IOI Light" w:hAnsi="IOI Light" w:cs="Tahoma"/>
          <w:b/>
          <w:bCs/>
          <w:sz w:val="24"/>
          <w:szCs w:val="24"/>
          <w:lang w:val="de-DE"/>
        </w:rPr>
      </w:pPr>
    </w:p>
    <w:p w14:paraId="08EF5219" w14:textId="43402753" w:rsidR="00DC70A7" w:rsidRPr="001D7411" w:rsidRDefault="00CA0AE7" w:rsidP="00D3048C">
      <w:pPr>
        <w:spacing w:line="23" w:lineRule="atLeast"/>
        <w:contextualSpacing/>
        <w:rPr>
          <w:rFonts w:ascii="IOI Light" w:hAnsi="IOI Light" w:cs="Tahoma"/>
          <w:sz w:val="24"/>
          <w:szCs w:val="24"/>
          <w:lang w:val="de-DE"/>
        </w:rPr>
      </w:pPr>
      <w:r w:rsidRPr="001D7411">
        <w:rPr>
          <w:rFonts w:ascii="IOI Light" w:hAnsi="IOI Light" w:cs="Tahoma"/>
          <w:b/>
          <w:bCs/>
          <w:sz w:val="24"/>
          <w:szCs w:val="24"/>
          <w:lang w:val="de-DE"/>
        </w:rPr>
        <w:t xml:space="preserve">Frankfurt am Main, </w:t>
      </w:r>
      <w:r w:rsidR="001A6452" w:rsidRPr="001D7411">
        <w:rPr>
          <w:rFonts w:ascii="IOI Light" w:hAnsi="IOI Light" w:cs="Tahoma"/>
          <w:b/>
          <w:bCs/>
          <w:sz w:val="24"/>
          <w:szCs w:val="24"/>
          <w:lang w:val="de-DE"/>
        </w:rPr>
        <w:t>0</w:t>
      </w:r>
      <w:r w:rsidR="00573439" w:rsidRPr="001D7411">
        <w:rPr>
          <w:rFonts w:ascii="IOI Light" w:hAnsi="IOI Light" w:cs="Tahoma"/>
          <w:b/>
          <w:bCs/>
          <w:sz w:val="24"/>
          <w:szCs w:val="24"/>
          <w:lang w:val="de-DE"/>
        </w:rPr>
        <w:t>1</w:t>
      </w:r>
      <w:r w:rsidRPr="001D7411">
        <w:rPr>
          <w:rFonts w:ascii="IOI Light" w:hAnsi="IOI Light" w:cs="Tahoma"/>
          <w:b/>
          <w:bCs/>
          <w:sz w:val="24"/>
          <w:szCs w:val="24"/>
          <w:lang w:val="de-DE"/>
        </w:rPr>
        <w:t>.</w:t>
      </w:r>
      <w:r w:rsidR="00183302" w:rsidRPr="001D7411">
        <w:rPr>
          <w:rFonts w:ascii="IOI Light" w:hAnsi="IOI Light" w:cs="Tahoma"/>
          <w:b/>
          <w:bCs/>
          <w:sz w:val="24"/>
          <w:szCs w:val="24"/>
          <w:lang w:val="de-DE"/>
        </w:rPr>
        <w:t>0</w:t>
      </w:r>
      <w:r w:rsidR="001A6452" w:rsidRPr="001D7411">
        <w:rPr>
          <w:rFonts w:ascii="IOI Light" w:hAnsi="IOI Light" w:cs="Tahoma"/>
          <w:b/>
          <w:bCs/>
          <w:sz w:val="24"/>
          <w:szCs w:val="24"/>
          <w:lang w:val="de-DE"/>
        </w:rPr>
        <w:t>3</w:t>
      </w:r>
      <w:r w:rsidRPr="001D7411">
        <w:rPr>
          <w:rFonts w:ascii="IOI Light" w:hAnsi="IOI Light" w:cs="Tahoma"/>
          <w:b/>
          <w:bCs/>
          <w:sz w:val="24"/>
          <w:szCs w:val="24"/>
          <w:lang w:val="de-DE"/>
        </w:rPr>
        <w:t>.202</w:t>
      </w:r>
      <w:r w:rsidR="00573439" w:rsidRPr="001D7411">
        <w:rPr>
          <w:rFonts w:ascii="IOI Light" w:hAnsi="IOI Light" w:cs="Tahoma"/>
          <w:b/>
          <w:bCs/>
          <w:sz w:val="24"/>
          <w:szCs w:val="24"/>
          <w:lang w:val="de-DE"/>
        </w:rPr>
        <w:t>5</w:t>
      </w:r>
      <w:r w:rsidRPr="001D7411">
        <w:rPr>
          <w:rFonts w:ascii="IOI Light" w:hAnsi="IOI Light" w:cs="Tahoma"/>
          <w:sz w:val="24"/>
          <w:szCs w:val="24"/>
          <w:lang w:val="de-DE"/>
        </w:rPr>
        <w:t xml:space="preserve"> – </w:t>
      </w:r>
      <w:r w:rsidR="003750EA" w:rsidRPr="001D7411">
        <w:rPr>
          <w:rFonts w:ascii="IOI Light" w:hAnsi="IOI Light" w:cs="Tahoma"/>
          <w:sz w:val="24"/>
          <w:szCs w:val="24"/>
          <w:lang w:val="de-DE"/>
        </w:rPr>
        <w:t xml:space="preserve">Die </w:t>
      </w:r>
      <w:hyperlink r:id="rId8" w:history="1">
        <w:r w:rsidR="003750EA" w:rsidRPr="005A2581">
          <w:rPr>
            <w:rStyle w:val="Hyperlink"/>
            <w:rFonts w:ascii="IOI Light" w:hAnsi="IOI Light" w:cs="Tahoma"/>
            <w:b/>
            <w:bCs/>
            <w:sz w:val="24"/>
            <w:szCs w:val="24"/>
            <w:lang w:val="de-DE"/>
          </w:rPr>
          <w:t>grüne Insel</w:t>
        </w:r>
      </w:hyperlink>
      <w:r w:rsidR="003750EA" w:rsidRPr="001D7411">
        <w:rPr>
          <w:rFonts w:ascii="IOI Light" w:hAnsi="IOI Light" w:cs="Tahoma"/>
          <w:sz w:val="24"/>
          <w:szCs w:val="24"/>
          <w:lang w:val="de-DE"/>
        </w:rPr>
        <w:t xml:space="preserve"> ist </w:t>
      </w:r>
      <w:r w:rsidR="007D742A" w:rsidRPr="001D7411">
        <w:rPr>
          <w:rFonts w:ascii="IOI Light" w:hAnsi="IOI Light" w:cs="Tahoma"/>
          <w:sz w:val="24"/>
          <w:szCs w:val="24"/>
          <w:lang w:val="de-DE"/>
        </w:rPr>
        <w:t xml:space="preserve">nicht nur bei ihren Einwohnern sehr beliebt, auch bei den Touristen steht die Insel Irland hoch im Kurs. </w:t>
      </w:r>
      <w:r w:rsidR="00DC70A7" w:rsidRPr="001D7411">
        <w:rPr>
          <w:rFonts w:ascii="IOI Light" w:hAnsi="IOI Light" w:cs="Tahoma"/>
          <w:sz w:val="24"/>
          <w:szCs w:val="24"/>
          <w:lang w:val="de-DE"/>
        </w:rPr>
        <w:t>D</w:t>
      </w:r>
      <w:r w:rsidR="00441348" w:rsidRPr="001D7411">
        <w:rPr>
          <w:rFonts w:ascii="IOI Light" w:hAnsi="IOI Light" w:cs="Tahoma"/>
          <w:sz w:val="24"/>
          <w:szCs w:val="24"/>
          <w:lang w:val="de-DE"/>
        </w:rPr>
        <w:t>as</w:t>
      </w:r>
      <w:r w:rsidR="00DC70A7" w:rsidRPr="001D7411">
        <w:rPr>
          <w:rFonts w:ascii="IOI Light" w:hAnsi="IOI Light" w:cs="Tahoma"/>
          <w:sz w:val="24"/>
          <w:szCs w:val="24"/>
          <w:lang w:val="de-DE"/>
        </w:rPr>
        <w:t xml:space="preserve"> Central </w:t>
      </w:r>
      <w:proofErr w:type="spellStart"/>
      <w:r w:rsidR="00DC70A7" w:rsidRPr="001D7411">
        <w:rPr>
          <w:rFonts w:ascii="IOI Light" w:hAnsi="IOI Light" w:cs="Tahoma"/>
          <w:sz w:val="24"/>
          <w:szCs w:val="24"/>
          <w:lang w:val="de-DE"/>
        </w:rPr>
        <w:t>Statistics</w:t>
      </w:r>
      <w:proofErr w:type="spellEnd"/>
      <w:r w:rsidR="00DC70A7" w:rsidRPr="001D7411">
        <w:rPr>
          <w:rFonts w:ascii="IOI Light" w:hAnsi="IOI Light" w:cs="Tahoma"/>
          <w:sz w:val="24"/>
          <w:szCs w:val="24"/>
          <w:lang w:val="de-DE"/>
        </w:rPr>
        <w:t xml:space="preserve"> Office</w:t>
      </w:r>
      <w:r w:rsidR="00441348" w:rsidRPr="001D7411">
        <w:rPr>
          <w:rFonts w:ascii="IOI Light" w:hAnsi="IOI Light" w:cs="Tahoma"/>
          <w:sz w:val="24"/>
          <w:szCs w:val="24"/>
          <w:lang w:val="de-DE"/>
        </w:rPr>
        <w:t xml:space="preserve"> (CSO</w:t>
      </w:r>
      <w:r w:rsidR="00DC70A7" w:rsidRPr="001D7411">
        <w:rPr>
          <w:rFonts w:ascii="IOI Light" w:hAnsi="IOI Light" w:cs="Tahoma"/>
          <w:sz w:val="24"/>
          <w:szCs w:val="24"/>
          <w:lang w:val="de-DE"/>
        </w:rPr>
        <w:t xml:space="preserve">) </w:t>
      </w:r>
      <w:r w:rsidR="00441348" w:rsidRPr="001D7411">
        <w:rPr>
          <w:rFonts w:ascii="IOI Light" w:hAnsi="IOI Light" w:cs="Tahoma"/>
          <w:sz w:val="24"/>
          <w:szCs w:val="24"/>
          <w:lang w:val="de-DE"/>
        </w:rPr>
        <w:t xml:space="preserve">hat die offiziellen Besucherzahlen für </w:t>
      </w:r>
      <w:r w:rsidR="00DC70A7" w:rsidRPr="001D7411">
        <w:rPr>
          <w:rFonts w:ascii="IOI Light" w:hAnsi="IOI Light" w:cs="Tahoma"/>
          <w:sz w:val="24"/>
          <w:szCs w:val="24"/>
          <w:lang w:val="de-DE"/>
        </w:rPr>
        <w:t>d</w:t>
      </w:r>
      <w:r w:rsidR="006B02A1" w:rsidRPr="001D7411">
        <w:rPr>
          <w:rFonts w:ascii="IOI Light" w:hAnsi="IOI Light" w:cs="Tahoma"/>
          <w:sz w:val="24"/>
          <w:szCs w:val="24"/>
          <w:lang w:val="de-DE"/>
        </w:rPr>
        <w:t xml:space="preserve">as Jahr 2024 </w:t>
      </w:r>
      <w:r w:rsidR="00441348" w:rsidRPr="001D7411">
        <w:rPr>
          <w:rFonts w:ascii="IOI Light" w:hAnsi="IOI Light" w:cs="Tahoma"/>
          <w:sz w:val="24"/>
          <w:szCs w:val="24"/>
          <w:lang w:val="de-DE"/>
        </w:rPr>
        <w:t xml:space="preserve">ermittelt. Demnach </w:t>
      </w:r>
      <w:r w:rsidR="004D6D5D" w:rsidRPr="001D7411">
        <w:rPr>
          <w:rFonts w:ascii="IOI Light" w:hAnsi="IOI Light" w:cs="Tahoma"/>
          <w:sz w:val="24"/>
          <w:szCs w:val="24"/>
          <w:lang w:val="de-DE"/>
        </w:rPr>
        <w:t xml:space="preserve">kamen in diesem Zeitraum </w:t>
      </w:r>
      <w:r w:rsidR="00DC70A7" w:rsidRPr="001D7411">
        <w:rPr>
          <w:rFonts w:ascii="IOI Light" w:hAnsi="IOI Light" w:cs="Tahoma"/>
          <w:sz w:val="24"/>
          <w:szCs w:val="24"/>
          <w:lang w:val="de-DE"/>
        </w:rPr>
        <w:t>6,</w:t>
      </w:r>
      <w:r w:rsidR="003712F4" w:rsidRPr="001D7411">
        <w:rPr>
          <w:rFonts w:ascii="IOI Light" w:hAnsi="IOI Light" w:cs="Tahoma"/>
          <w:sz w:val="24"/>
          <w:szCs w:val="24"/>
          <w:lang w:val="de-DE"/>
        </w:rPr>
        <w:t>6</w:t>
      </w:r>
      <w:r w:rsidR="00DC70A7" w:rsidRPr="001D7411">
        <w:rPr>
          <w:rFonts w:ascii="IOI Light" w:hAnsi="IOI Light" w:cs="Tahoma"/>
          <w:sz w:val="24"/>
          <w:szCs w:val="24"/>
          <w:lang w:val="de-DE"/>
        </w:rPr>
        <w:t xml:space="preserve"> Millionen Besucher aus dem Ausland </w:t>
      </w:r>
      <w:r w:rsidR="004D6D5D" w:rsidRPr="001D7411">
        <w:rPr>
          <w:rFonts w:ascii="IOI Light" w:hAnsi="IOI Light" w:cs="Tahoma"/>
          <w:sz w:val="24"/>
          <w:szCs w:val="24"/>
          <w:lang w:val="de-DE"/>
        </w:rPr>
        <w:t>nach Irland</w:t>
      </w:r>
      <w:r w:rsidR="00DC70A7" w:rsidRPr="001D7411">
        <w:rPr>
          <w:rFonts w:ascii="IOI Light" w:hAnsi="IOI Light" w:cs="Tahoma"/>
          <w:sz w:val="24"/>
          <w:szCs w:val="24"/>
          <w:lang w:val="de-DE"/>
        </w:rPr>
        <w:t xml:space="preserve">, was einem Anstieg von </w:t>
      </w:r>
      <w:r w:rsidR="00536009" w:rsidRPr="001D7411">
        <w:rPr>
          <w:rFonts w:ascii="IOI Light" w:hAnsi="IOI Light" w:cs="Tahoma"/>
          <w:sz w:val="24"/>
          <w:szCs w:val="24"/>
          <w:lang w:val="de-DE"/>
        </w:rPr>
        <w:t>5</w:t>
      </w:r>
      <w:r w:rsidR="00DC70A7" w:rsidRPr="001D7411">
        <w:rPr>
          <w:rFonts w:ascii="IOI Light" w:hAnsi="IOI Light" w:cs="Tahoma"/>
          <w:sz w:val="24"/>
          <w:szCs w:val="24"/>
          <w:lang w:val="de-DE"/>
        </w:rPr>
        <w:t xml:space="preserve"> % gegenüber 2023 entspricht. Die Ausgaben </w:t>
      </w:r>
      <w:r w:rsidR="003750EA" w:rsidRPr="001D7411">
        <w:rPr>
          <w:rFonts w:ascii="IOI Light" w:hAnsi="IOI Light" w:cs="Tahoma"/>
          <w:sz w:val="24"/>
          <w:szCs w:val="24"/>
          <w:lang w:val="de-DE"/>
        </w:rPr>
        <w:t>de</w:t>
      </w:r>
      <w:r w:rsidR="007979EC">
        <w:rPr>
          <w:rFonts w:ascii="IOI Light" w:hAnsi="IOI Light" w:cs="Tahoma"/>
          <w:sz w:val="24"/>
          <w:szCs w:val="24"/>
          <w:lang w:val="de-DE"/>
        </w:rPr>
        <w:t>r</w:t>
      </w:r>
      <w:r w:rsidR="003750EA" w:rsidRPr="001D7411">
        <w:rPr>
          <w:rFonts w:ascii="IOI Light" w:hAnsi="IOI Light" w:cs="Tahoma"/>
          <w:sz w:val="24"/>
          <w:szCs w:val="24"/>
          <w:lang w:val="de-DE"/>
        </w:rPr>
        <w:t xml:space="preserve"> Besucher </w:t>
      </w:r>
      <w:r w:rsidR="00DC70A7" w:rsidRPr="001D7411">
        <w:rPr>
          <w:rFonts w:ascii="IOI Light" w:hAnsi="IOI Light" w:cs="Tahoma"/>
          <w:sz w:val="24"/>
          <w:szCs w:val="24"/>
          <w:lang w:val="de-DE"/>
        </w:rPr>
        <w:t xml:space="preserve">in Höhe von </w:t>
      </w:r>
      <w:r w:rsidR="00536009" w:rsidRPr="001D7411">
        <w:rPr>
          <w:rFonts w:ascii="IOI Light" w:hAnsi="IOI Light" w:cs="Tahoma"/>
          <w:sz w:val="24"/>
          <w:szCs w:val="24"/>
          <w:lang w:val="de-DE"/>
        </w:rPr>
        <w:t>6</w:t>
      </w:r>
      <w:r w:rsidR="00DC70A7" w:rsidRPr="001D7411">
        <w:rPr>
          <w:rFonts w:ascii="IOI Light" w:hAnsi="IOI Light" w:cs="Tahoma"/>
          <w:sz w:val="24"/>
          <w:szCs w:val="24"/>
          <w:lang w:val="de-DE"/>
        </w:rPr>
        <w:t xml:space="preserve"> Milliarden Euro sind um 1</w:t>
      </w:r>
      <w:r w:rsidR="00536009" w:rsidRPr="001D7411">
        <w:rPr>
          <w:rFonts w:ascii="IOI Light" w:hAnsi="IOI Light" w:cs="Tahoma"/>
          <w:sz w:val="24"/>
          <w:szCs w:val="24"/>
          <w:lang w:val="de-DE"/>
        </w:rPr>
        <w:t>1</w:t>
      </w:r>
      <w:r w:rsidR="00DC70A7" w:rsidRPr="001D7411">
        <w:rPr>
          <w:rFonts w:ascii="IOI Light" w:hAnsi="IOI Light" w:cs="Tahoma"/>
          <w:sz w:val="24"/>
          <w:szCs w:val="24"/>
          <w:lang w:val="de-DE"/>
        </w:rPr>
        <w:t xml:space="preserve"> % gegenüber dem </w:t>
      </w:r>
      <w:r w:rsidR="00536009" w:rsidRPr="001D7411">
        <w:rPr>
          <w:rFonts w:ascii="IOI Light" w:hAnsi="IOI Light" w:cs="Tahoma"/>
          <w:sz w:val="24"/>
          <w:szCs w:val="24"/>
          <w:lang w:val="de-DE"/>
        </w:rPr>
        <w:t xml:space="preserve">Vorjahr </w:t>
      </w:r>
      <w:r w:rsidR="00DC70A7" w:rsidRPr="001D7411">
        <w:rPr>
          <w:rFonts w:ascii="IOI Light" w:hAnsi="IOI Light" w:cs="Tahoma"/>
          <w:sz w:val="24"/>
          <w:szCs w:val="24"/>
          <w:lang w:val="de-DE"/>
        </w:rPr>
        <w:t>gestiegen, was zu einem positiven Ergebnis im Jahr 2024 führt, was die Besucherzahlen und die Einnahmen aus dem Ausland betrifft.</w:t>
      </w:r>
      <w:r w:rsidR="00DC787E" w:rsidRPr="001D7411">
        <w:rPr>
          <w:rFonts w:ascii="IOI Light" w:hAnsi="IOI Light" w:cs="Tahoma"/>
          <w:sz w:val="24"/>
          <w:szCs w:val="24"/>
          <w:lang w:val="de-DE"/>
        </w:rPr>
        <w:t xml:space="preserve"> </w:t>
      </w:r>
    </w:p>
    <w:p w14:paraId="01CBE049" w14:textId="529D3B96" w:rsidR="00B41B2E" w:rsidRDefault="00753924" w:rsidP="00D3048C">
      <w:pPr>
        <w:spacing w:line="23" w:lineRule="atLeast"/>
        <w:contextualSpacing/>
        <w:rPr>
          <w:rFonts w:ascii="IOI Light" w:hAnsi="IOI Light" w:cstheme="minorHAnsi"/>
          <w:sz w:val="24"/>
          <w:szCs w:val="24"/>
          <w:lang w:val="de-DE"/>
        </w:rPr>
      </w:pPr>
      <w:r w:rsidRPr="001D7411">
        <w:rPr>
          <w:rFonts w:ascii="IOI Light" w:hAnsi="IOI Light" w:cstheme="minorHAnsi"/>
          <w:sz w:val="24"/>
          <w:szCs w:val="24"/>
          <w:lang w:val="de-DE"/>
        </w:rPr>
        <w:t>Die Gästezahlen aus Deutschland stiegen um 4 %, (463.000 Gäste)</w:t>
      </w:r>
      <w:r w:rsidR="00182663" w:rsidRPr="001D7411">
        <w:rPr>
          <w:rFonts w:ascii="IOI Light" w:hAnsi="IOI Light" w:cstheme="minorHAnsi"/>
          <w:sz w:val="24"/>
          <w:szCs w:val="24"/>
          <w:lang w:val="de-DE"/>
        </w:rPr>
        <w:t>,</w:t>
      </w:r>
      <w:r w:rsidRPr="001D7411">
        <w:rPr>
          <w:rFonts w:ascii="IOI Light" w:hAnsi="IOI Light" w:cstheme="minorHAnsi"/>
          <w:sz w:val="24"/>
          <w:szCs w:val="24"/>
          <w:lang w:val="de-DE"/>
        </w:rPr>
        <w:t xml:space="preserve"> während die touristischen Einnahmen sogar um 8 % </w:t>
      </w:r>
      <w:r w:rsidR="00B41B2E">
        <w:rPr>
          <w:rFonts w:ascii="IOI Light" w:hAnsi="IOI Light" w:cstheme="minorHAnsi"/>
          <w:sz w:val="24"/>
          <w:szCs w:val="24"/>
          <w:lang w:val="de-DE"/>
        </w:rPr>
        <w:t xml:space="preserve">auf 430 Millionen Euro </w:t>
      </w:r>
      <w:r w:rsidRPr="001D7411">
        <w:rPr>
          <w:rFonts w:ascii="IOI Light" w:hAnsi="IOI Light" w:cstheme="minorHAnsi"/>
          <w:sz w:val="24"/>
          <w:szCs w:val="24"/>
          <w:lang w:val="de-DE"/>
        </w:rPr>
        <w:t>wuchsen. Diese Entwicklung unterstreicht die anhaltende Attraktivität Irlands für deutsche Reisende und zeigt, dass die Destination nicht nur mehr Besucher anzieht, sondern auch eine höhere Wertschöpfung generieren kann.</w:t>
      </w:r>
      <w:r w:rsidR="005F4487">
        <w:rPr>
          <w:rFonts w:ascii="IOI Light" w:hAnsi="IOI Light" w:cstheme="minorHAnsi"/>
          <w:sz w:val="24"/>
          <w:szCs w:val="24"/>
          <w:lang w:val="de-DE"/>
        </w:rPr>
        <w:t xml:space="preserve"> Damit hat Deutschland seine Stellung als drittstärkster Markt nach USA und Großbritannien bestätigt. </w:t>
      </w:r>
    </w:p>
    <w:p w14:paraId="4A0DD64D" w14:textId="31A6C59E" w:rsidR="00A72DB6" w:rsidRPr="001D7411" w:rsidRDefault="00A72DB6" w:rsidP="00D3048C">
      <w:pPr>
        <w:spacing w:line="23" w:lineRule="atLeast"/>
        <w:contextualSpacing/>
        <w:rPr>
          <w:rFonts w:ascii="IOI Light" w:hAnsi="IOI Light" w:cs="Tahoma"/>
          <w:sz w:val="24"/>
          <w:szCs w:val="24"/>
          <w:lang w:val="de-DE"/>
        </w:rPr>
      </w:pPr>
      <w:r w:rsidRPr="001D7411">
        <w:rPr>
          <w:rFonts w:ascii="IOI Light" w:hAnsi="IOI Light" w:cs="Tahoma"/>
          <w:sz w:val="24"/>
          <w:szCs w:val="24"/>
          <w:lang w:val="de-DE"/>
        </w:rPr>
        <w:t xml:space="preserve">Während die regionalen und nordirischen Flughäfen ein starkes Wachstum verzeichnen, verfügt Dublin als größter Flughafen aufgrund der in diesem Winter geltenden Flughafenobergrenze über 96 % der Sitzplatzkapazität, die er im Winter 2023 hatte. </w:t>
      </w:r>
      <w:r w:rsidR="00E43529">
        <w:rPr>
          <w:rFonts w:ascii="IOI Light" w:hAnsi="IOI Light" w:cs="Tahoma"/>
          <w:sz w:val="24"/>
          <w:szCs w:val="24"/>
          <w:lang w:val="de-DE"/>
        </w:rPr>
        <w:t xml:space="preserve">Für den Sommer 2025 wurde </w:t>
      </w:r>
      <w:r w:rsidRPr="001D7411">
        <w:rPr>
          <w:rFonts w:ascii="IOI Light" w:hAnsi="IOI Light" w:cs="Tahoma"/>
          <w:sz w:val="24"/>
          <w:szCs w:val="24"/>
          <w:lang w:val="de-DE"/>
        </w:rPr>
        <w:t xml:space="preserve">die rechtliche Prüfung der Flughafenobergrenze ausgesetzt. </w:t>
      </w:r>
    </w:p>
    <w:p w14:paraId="5B34427F" w14:textId="22638347" w:rsidR="00DC70A7" w:rsidRPr="001D7411" w:rsidRDefault="00A72DB6" w:rsidP="00D3048C">
      <w:pPr>
        <w:spacing w:line="23" w:lineRule="atLeast"/>
        <w:contextualSpacing/>
        <w:rPr>
          <w:rFonts w:ascii="IOI Light" w:hAnsi="IOI Light" w:cs="Tahoma"/>
          <w:sz w:val="24"/>
          <w:szCs w:val="24"/>
          <w:lang w:val="de-DE"/>
        </w:rPr>
      </w:pPr>
      <w:r w:rsidRPr="001D7411">
        <w:rPr>
          <w:rFonts w:ascii="IOI Light" w:hAnsi="IOI Light" w:cs="Tahoma"/>
          <w:sz w:val="24"/>
          <w:szCs w:val="24"/>
          <w:lang w:val="de-DE"/>
        </w:rPr>
        <w:t>Die Kosten waren in diesem Jahr ein zentrales Thema, da die Tourismusbranche mit steigenden Kosten vor Ort zu kämpfen hat. Während potenzielle Besucher aus Übersee laut einer Studie von Tourism Ireland das Preis-Leistungs-Verhältnis Irlands als ähnlich wie das von konkurrierenden Reisezielen wie Schottland, England oder Skandinavien ansehen, kann die Wahrnehmung je nach Markt variieren, wobei das Preis-Leistungs-Verhältnis bei US-Besuchern günstiger erscheint als bei Reisenden aus Großbritannien oder dem europäischen Festland.</w:t>
      </w:r>
    </w:p>
    <w:p w14:paraId="60E72D9A" w14:textId="77777777" w:rsidR="00273A60" w:rsidRPr="001D7411" w:rsidRDefault="007C501B" w:rsidP="00D3048C">
      <w:pPr>
        <w:spacing w:line="23" w:lineRule="atLeast"/>
        <w:contextualSpacing/>
        <w:rPr>
          <w:rFonts w:ascii="IOI Light" w:hAnsi="IOI Light" w:cs="Tahoma"/>
          <w:sz w:val="24"/>
          <w:szCs w:val="24"/>
          <w:lang w:val="de-DE"/>
        </w:rPr>
      </w:pPr>
      <w:r w:rsidRPr="001D7411">
        <w:rPr>
          <w:rFonts w:ascii="IOI Light" w:hAnsi="IOI Light" w:cs="Tahoma"/>
          <w:sz w:val="24"/>
          <w:szCs w:val="24"/>
          <w:lang w:val="de-DE"/>
        </w:rPr>
        <w:t xml:space="preserve">Alice </w:t>
      </w:r>
      <w:proofErr w:type="spellStart"/>
      <w:r w:rsidRPr="001D7411">
        <w:rPr>
          <w:rFonts w:ascii="IOI Light" w:hAnsi="IOI Light" w:cs="Tahoma"/>
          <w:sz w:val="24"/>
          <w:szCs w:val="24"/>
          <w:lang w:val="de-DE"/>
        </w:rPr>
        <w:t>Mansergh</w:t>
      </w:r>
      <w:proofErr w:type="spellEnd"/>
      <w:r w:rsidRPr="001D7411">
        <w:rPr>
          <w:rFonts w:ascii="IOI Light" w:hAnsi="IOI Light" w:cs="Tahoma"/>
          <w:sz w:val="24"/>
          <w:szCs w:val="24"/>
          <w:lang w:val="de-DE"/>
        </w:rPr>
        <w:t xml:space="preserve">, CEO von Tourism Ireland, </w:t>
      </w:r>
      <w:r w:rsidR="00543F03" w:rsidRPr="001D7411">
        <w:rPr>
          <w:rFonts w:ascii="IOI Light" w:hAnsi="IOI Light" w:cs="Tahoma"/>
          <w:sz w:val="24"/>
          <w:szCs w:val="24"/>
          <w:lang w:val="de-DE"/>
        </w:rPr>
        <w:t>erklärt</w:t>
      </w:r>
      <w:r w:rsidRPr="001D7411">
        <w:rPr>
          <w:rFonts w:ascii="IOI Light" w:hAnsi="IOI Light" w:cs="Tahoma"/>
          <w:sz w:val="24"/>
          <w:szCs w:val="24"/>
          <w:lang w:val="de-DE"/>
        </w:rPr>
        <w:t xml:space="preserve">: „Es ist positiv zu sehen, dass die Tourismusausgaben in Übersee im Jahr 2024 um 13 % im Vergleich zum gleichen Zeitraum im Jahr 2023 gestiegen sind, wobei Festlandeuropa, Großbritannien und Nordamerika alle ein Umsatzwachstum </w:t>
      </w:r>
      <w:r w:rsidR="00543F03" w:rsidRPr="001D7411">
        <w:rPr>
          <w:rFonts w:ascii="IOI Light" w:hAnsi="IOI Light" w:cs="Tahoma"/>
          <w:sz w:val="24"/>
          <w:szCs w:val="24"/>
          <w:lang w:val="de-DE"/>
        </w:rPr>
        <w:t xml:space="preserve">im </w:t>
      </w:r>
      <w:r w:rsidRPr="001D7411">
        <w:rPr>
          <w:rFonts w:ascii="IOI Light" w:hAnsi="IOI Light" w:cs="Tahoma"/>
          <w:sz w:val="24"/>
          <w:szCs w:val="24"/>
          <w:lang w:val="de-DE"/>
        </w:rPr>
        <w:t>Jahresverlauf aufweisen. Dieses Wachstum ist für die Tourismusbranche in einer Zeit, in der die Kosteninflation die Margen knapp werden lässt, von entscheidender Bedeutung.</w:t>
      </w:r>
      <w:r w:rsidR="00273A60" w:rsidRPr="001D7411">
        <w:rPr>
          <w:rFonts w:ascii="IOI Light" w:hAnsi="IOI Light" w:cs="Tahoma"/>
          <w:sz w:val="24"/>
          <w:szCs w:val="24"/>
          <w:lang w:val="de-DE"/>
        </w:rPr>
        <w:t>“</w:t>
      </w:r>
    </w:p>
    <w:p w14:paraId="65499F4D" w14:textId="77777777" w:rsidR="00220187" w:rsidRDefault="00220187" w:rsidP="00D3048C">
      <w:pPr>
        <w:spacing w:line="23" w:lineRule="atLeast"/>
        <w:contextualSpacing/>
        <w:rPr>
          <w:rFonts w:ascii="IOI Light" w:hAnsi="IOI Light" w:cs="Tahoma"/>
          <w:sz w:val="24"/>
          <w:szCs w:val="24"/>
          <w:lang w:val="de-DE"/>
        </w:rPr>
      </w:pPr>
    </w:p>
    <w:p w14:paraId="1E52009B" w14:textId="77777777" w:rsidR="001A5A41" w:rsidRPr="001D7411" w:rsidRDefault="001A5A41" w:rsidP="00D3048C">
      <w:pPr>
        <w:spacing w:line="23" w:lineRule="atLeast"/>
        <w:contextualSpacing/>
        <w:rPr>
          <w:rFonts w:ascii="IOI Light" w:hAnsi="IOI Light" w:cs="Tahoma"/>
          <w:sz w:val="24"/>
          <w:szCs w:val="24"/>
          <w:lang w:val="de-DE"/>
        </w:rPr>
      </w:pPr>
    </w:p>
    <w:p w14:paraId="5D60F780" w14:textId="77777777" w:rsidR="00573799" w:rsidRPr="001D7411" w:rsidRDefault="00573799" w:rsidP="00D3048C">
      <w:pPr>
        <w:spacing w:line="23" w:lineRule="atLeast"/>
        <w:contextualSpacing/>
        <w:rPr>
          <w:rFonts w:ascii="IOI Light" w:hAnsi="IOI Light" w:cstheme="minorHAnsi"/>
          <w:b/>
          <w:bCs/>
          <w:sz w:val="24"/>
          <w:szCs w:val="24"/>
          <w:lang w:val="de-DE"/>
        </w:rPr>
      </w:pPr>
      <w:r w:rsidRPr="001D7411">
        <w:rPr>
          <w:rFonts w:ascii="IOI Light" w:hAnsi="IOI Light" w:cstheme="minorHAnsi"/>
          <w:b/>
          <w:bCs/>
          <w:sz w:val="24"/>
          <w:szCs w:val="24"/>
          <w:lang w:val="de-DE"/>
        </w:rPr>
        <w:t>Vielversprechende Prognosen für 2025</w:t>
      </w:r>
    </w:p>
    <w:p w14:paraId="5CF6EC94" w14:textId="5F490D90" w:rsidR="00B85464" w:rsidRDefault="00273A60" w:rsidP="00B85464">
      <w:pPr>
        <w:spacing w:line="23" w:lineRule="atLeast"/>
        <w:contextualSpacing/>
        <w:rPr>
          <w:rFonts w:ascii="IOI Light" w:hAnsi="IOI Light" w:cstheme="minorHAnsi"/>
          <w:sz w:val="24"/>
          <w:szCs w:val="24"/>
          <w:lang w:val="de-DE"/>
        </w:rPr>
      </w:pPr>
      <w:r w:rsidRPr="001D7411">
        <w:rPr>
          <w:rFonts w:ascii="IOI Light" w:hAnsi="IOI Light" w:cstheme="minorHAnsi"/>
          <w:sz w:val="24"/>
          <w:szCs w:val="24"/>
          <w:lang w:val="de-DE"/>
        </w:rPr>
        <w:t xml:space="preserve">Die Prognosen für den deutschen Markt bleiben vielversprechend: Irland erwartet für 2025 weiteres Wachstum aus Deutschland – und die Rahmenbedingungen dafür sind </w:t>
      </w:r>
      <w:r w:rsidR="001B21EF">
        <w:rPr>
          <w:rFonts w:ascii="IOI Light" w:hAnsi="IOI Light" w:cstheme="minorHAnsi"/>
          <w:sz w:val="24"/>
          <w:szCs w:val="24"/>
          <w:lang w:val="de-DE"/>
        </w:rPr>
        <w:t>sehr gut</w:t>
      </w:r>
      <w:r w:rsidRPr="001D7411">
        <w:rPr>
          <w:rFonts w:ascii="IOI Light" w:hAnsi="IOI Light" w:cstheme="minorHAnsi"/>
          <w:sz w:val="24"/>
          <w:szCs w:val="24"/>
          <w:lang w:val="de-DE"/>
        </w:rPr>
        <w:t xml:space="preserve">. </w:t>
      </w:r>
      <w:r w:rsidR="001A5A41">
        <w:rPr>
          <w:rFonts w:ascii="IOI Light" w:hAnsi="IOI Light" w:cstheme="minorHAnsi"/>
          <w:sz w:val="24"/>
          <w:szCs w:val="24"/>
          <w:lang w:val="de-DE"/>
        </w:rPr>
        <w:t xml:space="preserve">Das zeigt sich auch in </w:t>
      </w:r>
      <w:r w:rsidRPr="001D7411">
        <w:rPr>
          <w:rFonts w:ascii="IOI Light" w:hAnsi="IOI Light" w:cstheme="minorHAnsi"/>
          <w:sz w:val="24"/>
          <w:szCs w:val="24"/>
          <w:lang w:val="de-DE"/>
        </w:rPr>
        <w:t>verbesser</w:t>
      </w:r>
      <w:r w:rsidR="001A5A41">
        <w:rPr>
          <w:rFonts w:ascii="IOI Light" w:hAnsi="IOI Light" w:cstheme="minorHAnsi"/>
          <w:sz w:val="24"/>
          <w:szCs w:val="24"/>
          <w:lang w:val="de-DE"/>
        </w:rPr>
        <w:t>te</w:t>
      </w:r>
      <w:r w:rsidRPr="001D7411">
        <w:rPr>
          <w:rFonts w:ascii="IOI Light" w:hAnsi="IOI Light" w:cstheme="minorHAnsi"/>
          <w:sz w:val="24"/>
          <w:szCs w:val="24"/>
          <w:lang w:val="de-DE"/>
        </w:rPr>
        <w:t xml:space="preserve">n </w:t>
      </w:r>
      <w:hyperlink r:id="rId9" w:history="1">
        <w:r w:rsidRPr="00A956E5">
          <w:rPr>
            <w:rStyle w:val="Hyperlink"/>
            <w:rFonts w:ascii="IOI Light" w:hAnsi="IOI Light" w:cstheme="minorHAnsi"/>
            <w:b/>
            <w:bCs/>
            <w:sz w:val="24"/>
            <w:szCs w:val="24"/>
            <w:lang w:val="de-DE"/>
          </w:rPr>
          <w:t>Fluganbindungen</w:t>
        </w:r>
      </w:hyperlink>
      <w:r w:rsidRPr="001D7411">
        <w:rPr>
          <w:rFonts w:ascii="IOI Light" w:hAnsi="IOI Light" w:cstheme="minorHAnsi"/>
          <w:sz w:val="24"/>
          <w:szCs w:val="24"/>
          <w:lang w:val="de-DE"/>
        </w:rPr>
        <w:t xml:space="preserve">: So erhöht Lufthansa die Frequenz nach Cork um einen zusätzlichen Flugtag. </w:t>
      </w:r>
      <w:r w:rsidR="00B07D16">
        <w:rPr>
          <w:rFonts w:ascii="IOI Light" w:hAnsi="IOI Light" w:cstheme="minorHAnsi"/>
          <w:sz w:val="24"/>
          <w:szCs w:val="24"/>
          <w:lang w:val="de-DE"/>
        </w:rPr>
        <w:t xml:space="preserve">Auch die Lufthansa </w:t>
      </w:r>
      <w:r w:rsidR="005D6A49">
        <w:rPr>
          <w:rFonts w:ascii="IOI Light" w:hAnsi="IOI Light" w:cstheme="minorHAnsi"/>
          <w:sz w:val="24"/>
          <w:szCs w:val="24"/>
          <w:lang w:val="de-DE"/>
        </w:rPr>
        <w:t xml:space="preserve">legt zusätzliche Flüge zwischen München und Dublin auf. </w:t>
      </w:r>
      <w:r w:rsidRPr="001D7411">
        <w:rPr>
          <w:rFonts w:ascii="IOI Light" w:hAnsi="IOI Light" w:cstheme="minorHAnsi"/>
          <w:sz w:val="24"/>
          <w:szCs w:val="24"/>
          <w:lang w:val="de-DE"/>
        </w:rPr>
        <w:t>Eurowings startet Ende März 2025 eine neue Direktverbindung von Stuttgart nach Dublin, mit vier wöchentlichen Flügen. Zudem bleiben bestehende Verbindungen, teils mit größeren Flugzeugen, was eine erhöhte Kapazität für Reisende bedeutet.</w:t>
      </w:r>
      <w:r w:rsidR="000040CD">
        <w:rPr>
          <w:rFonts w:ascii="IOI Light" w:hAnsi="IOI Light" w:cstheme="minorHAnsi"/>
          <w:sz w:val="24"/>
          <w:szCs w:val="24"/>
          <w:lang w:val="de-DE"/>
        </w:rPr>
        <w:t xml:space="preserve"> </w:t>
      </w:r>
      <w:r w:rsidR="00424D82">
        <w:rPr>
          <w:rFonts w:ascii="IOI Light" w:hAnsi="IOI Light" w:cstheme="minorHAnsi"/>
          <w:sz w:val="24"/>
          <w:szCs w:val="24"/>
          <w:lang w:val="de-DE"/>
        </w:rPr>
        <w:t xml:space="preserve">Die Erholung des deutschen Marktes verläuft nach Corona weiterhin stetig, </w:t>
      </w:r>
      <w:r w:rsidR="00CA13FF">
        <w:rPr>
          <w:rFonts w:ascii="IOI Light" w:hAnsi="IOI Light" w:cstheme="minorHAnsi"/>
          <w:sz w:val="24"/>
          <w:szCs w:val="24"/>
          <w:lang w:val="de-DE"/>
        </w:rPr>
        <w:t>die guten Zahlen basieren auch auf eine</w:t>
      </w:r>
      <w:r w:rsidR="008E66DC">
        <w:rPr>
          <w:rFonts w:ascii="IOI Light" w:hAnsi="IOI Light" w:cstheme="minorHAnsi"/>
          <w:sz w:val="24"/>
          <w:szCs w:val="24"/>
          <w:lang w:val="de-DE"/>
        </w:rPr>
        <w:t>m Anstieg der Sitzplatzk</w:t>
      </w:r>
      <w:r w:rsidR="00CA13FF">
        <w:rPr>
          <w:rFonts w:ascii="IOI Light" w:hAnsi="IOI Light" w:cstheme="minorHAnsi"/>
          <w:sz w:val="24"/>
          <w:szCs w:val="24"/>
          <w:lang w:val="de-DE"/>
        </w:rPr>
        <w:t>apazität</w:t>
      </w:r>
      <w:r w:rsidR="008E66DC">
        <w:rPr>
          <w:rFonts w:ascii="IOI Light" w:hAnsi="IOI Light" w:cstheme="minorHAnsi"/>
          <w:sz w:val="24"/>
          <w:szCs w:val="24"/>
          <w:lang w:val="de-DE"/>
        </w:rPr>
        <w:t xml:space="preserve"> auf </w:t>
      </w:r>
      <w:r w:rsidR="00D15D31">
        <w:rPr>
          <w:rFonts w:ascii="IOI Light" w:hAnsi="IOI Light" w:cstheme="minorHAnsi"/>
          <w:sz w:val="24"/>
          <w:szCs w:val="24"/>
          <w:lang w:val="de-DE"/>
        </w:rPr>
        <w:t>76</w:t>
      </w:r>
      <w:r w:rsidR="008E66DC">
        <w:rPr>
          <w:rFonts w:ascii="IOI Light" w:hAnsi="IOI Light" w:cstheme="minorHAnsi"/>
          <w:sz w:val="24"/>
          <w:szCs w:val="24"/>
          <w:lang w:val="de-DE"/>
        </w:rPr>
        <w:t xml:space="preserve">% des Niveaus von 2019. </w:t>
      </w:r>
      <w:r w:rsidR="00671821">
        <w:rPr>
          <w:rFonts w:ascii="IOI Light" w:hAnsi="IOI Light" w:cstheme="minorHAnsi"/>
          <w:sz w:val="24"/>
          <w:szCs w:val="24"/>
          <w:lang w:val="de-DE"/>
        </w:rPr>
        <w:t xml:space="preserve">Das korrespondiert mit den Zahlen der weltweiten Sitzplatzkapazitäten nach Deutschland. Im Sommer 2025 </w:t>
      </w:r>
      <w:r w:rsidR="0076064E">
        <w:rPr>
          <w:rFonts w:ascii="IOI Light" w:hAnsi="IOI Light" w:cstheme="minorHAnsi"/>
          <w:sz w:val="24"/>
          <w:szCs w:val="24"/>
          <w:lang w:val="de-DE"/>
        </w:rPr>
        <w:t xml:space="preserve">wird </w:t>
      </w:r>
      <w:r w:rsidR="00671821">
        <w:rPr>
          <w:rFonts w:ascii="IOI Light" w:hAnsi="IOI Light" w:cstheme="minorHAnsi"/>
          <w:sz w:val="24"/>
          <w:szCs w:val="24"/>
          <w:lang w:val="de-DE"/>
        </w:rPr>
        <w:t xml:space="preserve">hier </w:t>
      </w:r>
      <w:r w:rsidR="0076064E">
        <w:rPr>
          <w:rFonts w:ascii="IOI Light" w:hAnsi="IOI Light" w:cstheme="minorHAnsi"/>
          <w:sz w:val="24"/>
          <w:szCs w:val="24"/>
          <w:lang w:val="de-DE"/>
        </w:rPr>
        <w:t xml:space="preserve">ein Anstieg auf 95 % im Vergleich zum Vorjahr erwartet. </w:t>
      </w:r>
    </w:p>
    <w:p w14:paraId="1D21EF7B" w14:textId="17120CDE" w:rsidR="000040CD" w:rsidRPr="00957019" w:rsidRDefault="0076064E" w:rsidP="00B85464">
      <w:pPr>
        <w:spacing w:line="23" w:lineRule="atLeast"/>
        <w:contextualSpacing/>
        <w:rPr>
          <w:rFonts w:ascii="IOI Light" w:eastAsia="Times New Roman" w:hAnsi="IOI Light" w:cs="Arial"/>
          <w:sz w:val="24"/>
          <w:szCs w:val="24"/>
          <w:lang w:val="de-DE"/>
        </w:rPr>
      </w:pPr>
      <w:r>
        <w:rPr>
          <w:rFonts w:ascii="IOI Light" w:hAnsi="IOI Light" w:cstheme="minorHAnsi"/>
          <w:sz w:val="24"/>
          <w:szCs w:val="24"/>
          <w:lang w:val="de-DE"/>
        </w:rPr>
        <w:lastRenderedPageBreak/>
        <w:t>Insgesamt bi</w:t>
      </w:r>
      <w:r w:rsidR="00924660">
        <w:rPr>
          <w:rFonts w:ascii="IOI Light" w:hAnsi="IOI Light" w:cstheme="minorHAnsi"/>
          <w:sz w:val="24"/>
          <w:szCs w:val="24"/>
          <w:lang w:val="de-DE"/>
        </w:rPr>
        <w:t>e</w:t>
      </w:r>
      <w:r>
        <w:rPr>
          <w:rFonts w:ascii="IOI Light" w:hAnsi="IOI Light" w:cstheme="minorHAnsi"/>
          <w:sz w:val="24"/>
          <w:szCs w:val="24"/>
          <w:lang w:val="de-DE"/>
        </w:rPr>
        <w:t>ten derzeit vier Fluglin</w:t>
      </w:r>
      <w:r w:rsidR="00924660">
        <w:rPr>
          <w:rFonts w:ascii="IOI Light" w:hAnsi="IOI Light" w:cstheme="minorHAnsi"/>
          <w:sz w:val="24"/>
          <w:szCs w:val="24"/>
          <w:lang w:val="de-DE"/>
        </w:rPr>
        <w:t xml:space="preserve">ien Direktflüge nach Irland an: </w:t>
      </w:r>
      <w:proofErr w:type="spellStart"/>
      <w:r w:rsidR="000040CD" w:rsidRPr="00924660">
        <w:rPr>
          <w:rFonts w:ascii="IOI Light" w:eastAsia="Times New Roman" w:hAnsi="IOI Light" w:cs="Arial"/>
          <w:sz w:val="24"/>
          <w:szCs w:val="24"/>
          <w:lang w:val="de-DE"/>
        </w:rPr>
        <w:t>Aer</w:t>
      </w:r>
      <w:proofErr w:type="spellEnd"/>
      <w:r w:rsidR="000040CD" w:rsidRPr="00924660">
        <w:rPr>
          <w:rFonts w:ascii="IOI Light" w:eastAsia="Times New Roman" w:hAnsi="IOI Light" w:cs="Arial"/>
          <w:sz w:val="24"/>
          <w:szCs w:val="24"/>
          <w:lang w:val="de-DE"/>
        </w:rPr>
        <w:t xml:space="preserve"> Lingus, Lufthansa, Ryanair </w:t>
      </w:r>
      <w:r w:rsidR="00924660" w:rsidRPr="00924660">
        <w:rPr>
          <w:rFonts w:ascii="IOI Light" w:eastAsia="Times New Roman" w:hAnsi="IOI Light" w:cs="Arial"/>
          <w:sz w:val="24"/>
          <w:szCs w:val="24"/>
          <w:lang w:val="de-DE"/>
        </w:rPr>
        <w:t>u</w:t>
      </w:r>
      <w:r w:rsidR="000040CD" w:rsidRPr="00924660">
        <w:rPr>
          <w:rFonts w:ascii="IOI Light" w:eastAsia="Times New Roman" w:hAnsi="IOI Light" w:cs="Arial"/>
          <w:sz w:val="24"/>
          <w:szCs w:val="24"/>
          <w:lang w:val="de-DE"/>
        </w:rPr>
        <w:t xml:space="preserve">nd Eurowings. </w:t>
      </w:r>
      <w:r w:rsidR="006F3D20">
        <w:rPr>
          <w:rFonts w:ascii="IOI Light" w:eastAsia="Times New Roman" w:hAnsi="IOI Light" w:cs="Arial"/>
          <w:sz w:val="24"/>
          <w:szCs w:val="24"/>
          <w:lang w:val="de-DE"/>
        </w:rPr>
        <w:t xml:space="preserve">Abflughäfen in Deutschland sind </w:t>
      </w:r>
      <w:r w:rsidR="006F3D20" w:rsidRPr="006F3D20">
        <w:rPr>
          <w:rFonts w:ascii="IOI Light" w:eastAsia="Times New Roman" w:hAnsi="IOI Light" w:cs="Arial"/>
          <w:sz w:val="24"/>
          <w:szCs w:val="24"/>
          <w:lang w:val="de-DE"/>
        </w:rPr>
        <w:t xml:space="preserve">Berlin, </w:t>
      </w:r>
      <w:r w:rsidR="00601EE7">
        <w:rPr>
          <w:rFonts w:ascii="IOI Light" w:eastAsia="Times New Roman" w:hAnsi="IOI Light" w:cs="Arial"/>
          <w:sz w:val="24"/>
          <w:szCs w:val="24"/>
          <w:lang w:val="de-DE"/>
        </w:rPr>
        <w:t>Köln</w:t>
      </w:r>
      <w:r w:rsidR="006F3D20" w:rsidRPr="006F3D20">
        <w:rPr>
          <w:rFonts w:ascii="IOI Light" w:eastAsia="Times New Roman" w:hAnsi="IOI Light" w:cs="Arial"/>
          <w:sz w:val="24"/>
          <w:szCs w:val="24"/>
          <w:lang w:val="de-DE"/>
        </w:rPr>
        <w:t xml:space="preserve">/Bonn, Düsseldorf, Frankfurt (Hahn </w:t>
      </w:r>
      <w:r w:rsidR="006F3D20">
        <w:rPr>
          <w:rFonts w:ascii="IOI Light" w:eastAsia="Times New Roman" w:hAnsi="IOI Light" w:cs="Arial"/>
          <w:sz w:val="24"/>
          <w:szCs w:val="24"/>
          <w:lang w:val="de-DE"/>
        </w:rPr>
        <w:t>u</w:t>
      </w:r>
      <w:r w:rsidR="006F3D20" w:rsidRPr="006F3D20">
        <w:rPr>
          <w:rFonts w:ascii="IOI Light" w:eastAsia="Times New Roman" w:hAnsi="IOI Light" w:cs="Arial"/>
          <w:sz w:val="24"/>
          <w:szCs w:val="24"/>
          <w:lang w:val="de-DE"/>
        </w:rPr>
        <w:t xml:space="preserve">nd International), Hamburg, Memmingen, </w:t>
      </w:r>
      <w:r w:rsidR="00601EE7">
        <w:rPr>
          <w:rFonts w:ascii="IOI Light" w:eastAsia="Times New Roman" w:hAnsi="IOI Light" w:cs="Arial"/>
          <w:sz w:val="24"/>
          <w:szCs w:val="24"/>
          <w:lang w:val="de-DE"/>
        </w:rPr>
        <w:t>München</w:t>
      </w:r>
      <w:r w:rsidR="006F3D20" w:rsidRPr="006F3D20">
        <w:rPr>
          <w:rFonts w:ascii="IOI Light" w:eastAsia="Times New Roman" w:hAnsi="IOI Light" w:cs="Arial"/>
          <w:sz w:val="24"/>
          <w:szCs w:val="24"/>
          <w:lang w:val="de-DE"/>
        </w:rPr>
        <w:t xml:space="preserve"> </w:t>
      </w:r>
      <w:r w:rsidR="006F3D20">
        <w:rPr>
          <w:rFonts w:ascii="IOI Light" w:eastAsia="Times New Roman" w:hAnsi="IOI Light" w:cs="Arial"/>
          <w:sz w:val="24"/>
          <w:szCs w:val="24"/>
          <w:lang w:val="de-DE"/>
        </w:rPr>
        <w:t>u</w:t>
      </w:r>
      <w:r w:rsidR="006F3D20" w:rsidRPr="006F3D20">
        <w:rPr>
          <w:rFonts w:ascii="IOI Light" w:eastAsia="Times New Roman" w:hAnsi="IOI Light" w:cs="Arial"/>
          <w:sz w:val="24"/>
          <w:szCs w:val="24"/>
          <w:lang w:val="de-DE"/>
        </w:rPr>
        <w:t>nd Stuttgart.</w:t>
      </w:r>
      <w:r w:rsidR="006F3D20">
        <w:rPr>
          <w:rFonts w:ascii="IOI Light" w:eastAsia="Times New Roman" w:hAnsi="IOI Light" w:cs="Arial"/>
          <w:sz w:val="24"/>
          <w:szCs w:val="24"/>
          <w:lang w:val="de-DE"/>
        </w:rPr>
        <w:t xml:space="preserve"> </w:t>
      </w:r>
      <w:r w:rsidR="00924660">
        <w:rPr>
          <w:rFonts w:ascii="IOI Light" w:eastAsia="Times New Roman" w:hAnsi="IOI Light" w:cs="Arial"/>
          <w:sz w:val="24"/>
          <w:szCs w:val="24"/>
          <w:lang w:val="de-DE"/>
        </w:rPr>
        <w:t xml:space="preserve">Angeflogen werden </w:t>
      </w:r>
      <w:r w:rsidR="000040CD" w:rsidRPr="00924660">
        <w:rPr>
          <w:rFonts w:ascii="IOI Light" w:eastAsia="Times New Roman" w:hAnsi="IOI Light" w:cs="Arial"/>
          <w:sz w:val="24"/>
          <w:szCs w:val="24"/>
          <w:lang w:val="de-DE"/>
        </w:rPr>
        <w:t xml:space="preserve">Cork, Dublin, Kerry </w:t>
      </w:r>
      <w:r w:rsidR="00924660" w:rsidRPr="00924660">
        <w:rPr>
          <w:rFonts w:ascii="IOI Light" w:eastAsia="Times New Roman" w:hAnsi="IOI Light" w:cs="Arial"/>
          <w:sz w:val="24"/>
          <w:szCs w:val="24"/>
          <w:lang w:val="de-DE"/>
        </w:rPr>
        <w:t>u</w:t>
      </w:r>
      <w:r w:rsidR="000040CD" w:rsidRPr="00924660">
        <w:rPr>
          <w:rFonts w:ascii="IOI Light" w:eastAsia="Times New Roman" w:hAnsi="IOI Light" w:cs="Arial"/>
          <w:sz w:val="24"/>
          <w:szCs w:val="24"/>
          <w:lang w:val="de-DE"/>
        </w:rPr>
        <w:t xml:space="preserve">nd Ireland West Airport </w:t>
      </w:r>
      <w:proofErr w:type="gramStart"/>
      <w:r w:rsidR="000040CD" w:rsidRPr="00924660">
        <w:rPr>
          <w:rFonts w:ascii="IOI Light" w:eastAsia="Times New Roman" w:hAnsi="IOI Light" w:cs="Arial"/>
          <w:sz w:val="24"/>
          <w:szCs w:val="24"/>
          <w:lang w:val="de-DE"/>
        </w:rPr>
        <w:t>Knock</w:t>
      </w:r>
      <w:proofErr w:type="gramEnd"/>
      <w:r w:rsidR="000040CD" w:rsidRPr="00924660">
        <w:rPr>
          <w:rFonts w:ascii="IOI Light" w:eastAsia="Times New Roman" w:hAnsi="IOI Light" w:cs="Arial"/>
          <w:sz w:val="24"/>
          <w:szCs w:val="24"/>
          <w:lang w:val="de-DE"/>
        </w:rPr>
        <w:t xml:space="preserve">. </w:t>
      </w:r>
    </w:p>
    <w:p w14:paraId="357A4698" w14:textId="77777777" w:rsidR="000040CD" w:rsidRPr="00957019" w:rsidRDefault="000040CD" w:rsidP="00D3048C">
      <w:pPr>
        <w:spacing w:line="23" w:lineRule="atLeast"/>
        <w:contextualSpacing/>
        <w:rPr>
          <w:rFonts w:ascii="IOI Light" w:hAnsi="IOI Light" w:cstheme="minorHAnsi"/>
          <w:sz w:val="24"/>
          <w:szCs w:val="24"/>
          <w:lang w:val="de-DE"/>
        </w:rPr>
      </w:pPr>
    </w:p>
    <w:p w14:paraId="75479F4C" w14:textId="0DE994A0" w:rsidR="008645BA" w:rsidRPr="001D7411" w:rsidRDefault="008645BA" w:rsidP="00D3048C">
      <w:pPr>
        <w:spacing w:line="23" w:lineRule="atLeast"/>
        <w:contextualSpacing/>
        <w:rPr>
          <w:rFonts w:ascii="IOI Light" w:hAnsi="IOI Light" w:cstheme="minorHAnsi"/>
          <w:sz w:val="24"/>
          <w:szCs w:val="24"/>
          <w:lang w:val="de-DE"/>
        </w:rPr>
      </w:pPr>
      <w:r w:rsidRPr="001D7411">
        <w:rPr>
          <w:rFonts w:ascii="IOI Light" w:hAnsi="IOI Light" w:cstheme="minorHAnsi"/>
          <w:sz w:val="24"/>
          <w:szCs w:val="24"/>
          <w:lang w:val="de-DE"/>
        </w:rPr>
        <w:t>Auch im Bereich der Unterkunftskapazitäten gibt es positive Entwicklungen:</w:t>
      </w:r>
      <w:r w:rsidR="004E4AAA" w:rsidRPr="001D7411">
        <w:rPr>
          <w:rFonts w:ascii="IOI Light" w:hAnsi="IOI Light" w:cstheme="minorHAnsi"/>
          <w:sz w:val="24"/>
          <w:szCs w:val="24"/>
          <w:lang w:val="de-DE"/>
        </w:rPr>
        <w:t xml:space="preserve"> </w:t>
      </w:r>
      <w:r w:rsidRPr="001D7411">
        <w:rPr>
          <w:rFonts w:ascii="IOI Light" w:hAnsi="IOI Light" w:cstheme="minorHAnsi"/>
          <w:sz w:val="24"/>
          <w:szCs w:val="24"/>
          <w:lang w:val="de-DE"/>
        </w:rPr>
        <w:t xml:space="preserve">Laut </w:t>
      </w:r>
      <w:proofErr w:type="spellStart"/>
      <w:r w:rsidRPr="001D7411">
        <w:rPr>
          <w:rFonts w:ascii="IOI Light" w:hAnsi="IOI Light" w:cstheme="minorHAnsi"/>
          <w:sz w:val="24"/>
          <w:szCs w:val="24"/>
          <w:lang w:val="de-DE"/>
        </w:rPr>
        <w:t>Fáilte</w:t>
      </w:r>
      <w:proofErr w:type="spellEnd"/>
      <w:r w:rsidRPr="001D7411">
        <w:rPr>
          <w:rFonts w:ascii="IOI Light" w:hAnsi="IOI Light" w:cstheme="minorHAnsi"/>
          <w:sz w:val="24"/>
          <w:szCs w:val="24"/>
          <w:lang w:val="de-DE"/>
        </w:rPr>
        <w:t xml:space="preserve"> Ireland, dem Fremdenverkehrsamt der Republik Irland, stehen in der Republik Irland 7 % mehr registrierte Hotelbetten für den Tourismus zur Verfügung.</w:t>
      </w:r>
      <w:r w:rsidR="00455F77" w:rsidRPr="001D7411">
        <w:rPr>
          <w:rFonts w:ascii="IOI Light" w:hAnsi="IOI Light" w:cstheme="minorHAnsi"/>
          <w:sz w:val="24"/>
          <w:szCs w:val="24"/>
          <w:lang w:val="de-DE"/>
        </w:rPr>
        <w:t xml:space="preserve"> </w:t>
      </w:r>
      <w:r w:rsidRPr="001D7411">
        <w:rPr>
          <w:rFonts w:ascii="IOI Light" w:hAnsi="IOI Light" w:cstheme="minorHAnsi"/>
          <w:sz w:val="24"/>
          <w:szCs w:val="24"/>
          <w:lang w:val="de-DE"/>
        </w:rPr>
        <w:t>Nordirland verzeichnet einen Zuwachs von 4 % bei den Hotelkapazitäten.</w:t>
      </w:r>
    </w:p>
    <w:p w14:paraId="57B71AE6" w14:textId="77777777" w:rsidR="008645BA" w:rsidRPr="001D7411" w:rsidRDefault="008645BA" w:rsidP="00D3048C">
      <w:pPr>
        <w:spacing w:line="23" w:lineRule="atLeast"/>
        <w:contextualSpacing/>
        <w:rPr>
          <w:rFonts w:ascii="IOI Light" w:hAnsi="IOI Light" w:cstheme="minorHAnsi"/>
          <w:sz w:val="24"/>
          <w:szCs w:val="24"/>
          <w:lang w:val="de-DE"/>
        </w:rPr>
      </w:pPr>
      <w:r w:rsidRPr="001D7411">
        <w:rPr>
          <w:rFonts w:ascii="IOI Light" w:hAnsi="IOI Light" w:cstheme="minorHAnsi"/>
          <w:sz w:val="24"/>
          <w:szCs w:val="24"/>
          <w:lang w:val="de-DE"/>
        </w:rPr>
        <w:t>Diese Verbesserungen in der touristischen Infrastruktur ermöglichen es, der steigenden Nachfrage aus Deutschland noch besser gerecht zu werden – und Irland als attraktives Reiseziel weiter zu stärken.</w:t>
      </w:r>
    </w:p>
    <w:p w14:paraId="656CACBE" w14:textId="77777777" w:rsidR="00220187" w:rsidRDefault="00220187" w:rsidP="00D3048C">
      <w:pPr>
        <w:spacing w:line="23" w:lineRule="atLeast"/>
        <w:contextualSpacing/>
        <w:rPr>
          <w:rFonts w:ascii="IOI Light" w:hAnsi="IOI Light" w:cs="Tahoma"/>
          <w:sz w:val="24"/>
          <w:szCs w:val="24"/>
          <w:lang w:val="de-DE"/>
        </w:rPr>
      </w:pPr>
    </w:p>
    <w:p w14:paraId="6BC95378" w14:textId="77777777" w:rsidR="0090722F" w:rsidRDefault="0090722F" w:rsidP="00D3048C">
      <w:pPr>
        <w:spacing w:line="23" w:lineRule="atLeast"/>
        <w:contextualSpacing/>
        <w:rPr>
          <w:rFonts w:ascii="IOI Light" w:hAnsi="IOI Light" w:cs="Tahoma"/>
          <w:b/>
          <w:bCs/>
          <w:sz w:val="24"/>
          <w:szCs w:val="24"/>
          <w:lang w:val="de-DE"/>
        </w:rPr>
      </w:pPr>
    </w:p>
    <w:p w14:paraId="403C2C01" w14:textId="19F80E02" w:rsidR="003E5089" w:rsidRPr="001D7411" w:rsidRDefault="00CE385F" w:rsidP="00D3048C">
      <w:pPr>
        <w:spacing w:line="23" w:lineRule="atLeast"/>
        <w:contextualSpacing/>
        <w:rPr>
          <w:rFonts w:ascii="IOI Light" w:hAnsi="IOI Light" w:cs="Tahoma"/>
          <w:sz w:val="24"/>
          <w:szCs w:val="24"/>
          <w:lang w:val="de-DE"/>
        </w:rPr>
      </w:pPr>
      <w:r>
        <w:rPr>
          <w:rFonts w:ascii="IOI Light" w:hAnsi="IOI Light" w:cs="Tahoma"/>
          <w:b/>
          <w:bCs/>
          <w:sz w:val="24"/>
          <w:szCs w:val="24"/>
          <w:lang w:val="de-DE"/>
        </w:rPr>
        <w:t xml:space="preserve">Diese Ziele in Irland </w:t>
      </w:r>
      <w:r w:rsidR="005F4487">
        <w:rPr>
          <w:rFonts w:ascii="IOI Light" w:hAnsi="IOI Light" w:cs="Tahoma"/>
          <w:b/>
          <w:bCs/>
          <w:sz w:val="24"/>
          <w:szCs w:val="24"/>
          <w:lang w:val="de-DE"/>
        </w:rPr>
        <w:t xml:space="preserve">sind </w:t>
      </w:r>
      <w:r>
        <w:rPr>
          <w:rFonts w:ascii="IOI Light" w:hAnsi="IOI Light" w:cs="Tahoma"/>
          <w:b/>
          <w:bCs/>
          <w:sz w:val="24"/>
          <w:szCs w:val="24"/>
          <w:lang w:val="de-DE"/>
        </w:rPr>
        <w:t xml:space="preserve">2025 </w:t>
      </w:r>
      <w:r w:rsidR="005F4487">
        <w:rPr>
          <w:rFonts w:ascii="IOI Light" w:hAnsi="IOI Light" w:cs="Tahoma"/>
          <w:b/>
          <w:bCs/>
          <w:sz w:val="24"/>
          <w:szCs w:val="24"/>
          <w:lang w:val="de-DE"/>
        </w:rPr>
        <w:t>angesagt</w:t>
      </w:r>
    </w:p>
    <w:p w14:paraId="51572EC5" w14:textId="0BB3743F" w:rsidR="003E5089" w:rsidRPr="001D7411" w:rsidRDefault="003E5089" w:rsidP="00D3048C">
      <w:pPr>
        <w:spacing w:line="23" w:lineRule="atLeast"/>
        <w:contextualSpacing/>
        <w:rPr>
          <w:rFonts w:ascii="IOI Light" w:eastAsia="Times New Roman" w:hAnsi="IOI Light" w:cstheme="minorHAnsi"/>
          <w:sz w:val="24"/>
          <w:szCs w:val="24"/>
          <w:lang w:val="de-DE" w:eastAsia="en-IE"/>
        </w:rPr>
      </w:pPr>
      <w:r w:rsidRPr="001D7411">
        <w:rPr>
          <w:rFonts w:ascii="IOI Light" w:eastAsia="Times New Roman" w:hAnsi="IOI Light" w:cstheme="minorHAnsi"/>
          <w:sz w:val="24"/>
          <w:szCs w:val="24"/>
          <w:lang w:val="de-DE" w:eastAsia="en-IE"/>
        </w:rPr>
        <w:t xml:space="preserve">Irland bleibt ein äußerst gefragtes Reiseziel für deutsche Urlauber. Neben der lebendigen Hauptstadt Dublin, die weiterhin ein beliebtes Städtereisenziel ist, zieht es viele Besucher an den spektakulären </w:t>
      </w:r>
      <w:hyperlink r:id="rId10" w:history="1">
        <w:r w:rsidRPr="00AA4BB4">
          <w:rPr>
            <w:rStyle w:val="Hyperlink"/>
            <w:rFonts w:ascii="IOI Light" w:eastAsia="Times New Roman" w:hAnsi="IOI Light" w:cstheme="minorHAnsi"/>
            <w:b/>
            <w:bCs/>
            <w:sz w:val="24"/>
            <w:szCs w:val="24"/>
            <w:lang w:val="de-DE" w:eastAsia="en-IE"/>
          </w:rPr>
          <w:t xml:space="preserve">Wild </w:t>
        </w:r>
        <w:proofErr w:type="spellStart"/>
        <w:r w:rsidRPr="00AA4BB4">
          <w:rPr>
            <w:rStyle w:val="Hyperlink"/>
            <w:rFonts w:ascii="IOI Light" w:eastAsia="Times New Roman" w:hAnsi="IOI Light" w:cstheme="minorHAnsi"/>
            <w:b/>
            <w:bCs/>
            <w:sz w:val="24"/>
            <w:szCs w:val="24"/>
            <w:lang w:val="de-DE" w:eastAsia="en-IE"/>
          </w:rPr>
          <w:t>Atlantic</w:t>
        </w:r>
        <w:proofErr w:type="spellEnd"/>
        <w:r w:rsidRPr="00AA4BB4">
          <w:rPr>
            <w:rStyle w:val="Hyperlink"/>
            <w:rFonts w:ascii="IOI Light" w:eastAsia="Times New Roman" w:hAnsi="IOI Light" w:cstheme="minorHAnsi"/>
            <w:b/>
            <w:bCs/>
            <w:sz w:val="24"/>
            <w:szCs w:val="24"/>
            <w:lang w:val="de-DE" w:eastAsia="en-IE"/>
          </w:rPr>
          <w:t xml:space="preserve"> Way</w:t>
        </w:r>
      </w:hyperlink>
      <w:r w:rsidRPr="001D7411">
        <w:rPr>
          <w:rFonts w:ascii="IOI Light" w:eastAsia="Times New Roman" w:hAnsi="IOI Light" w:cstheme="minorHAnsi"/>
          <w:sz w:val="24"/>
          <w:szCs w:val="24"/>
          <w:lang w:val="de-DE" w:eastAsia="en-IE"/>
        </w:rPr>
        <w:t xml:space="preserve">. Die 2.500 Kilometer lange Küstenroute entlang der Westküste Irlands begeistert mit beeindruckenden Landschaften und authentischen Erlebnissen. Besonders gefragt bleibt </w:t>
      </w:r>
      <w:r w:rsidR="00352385" w:rsidRPr="001D7411">
        <w:rPr>
          <w:rFonts w:ascii="IOI Light" w:eastAsia="Times New Roman" w:hAnsi="IOI Light" w:cstheme="minorHAnsi"/>
          <w:sz w:val="24"/>
          <w:szCs w:val="24"/>
          <w:lang w:val="de-DE" w:eastAsia="en-IE"/>
        </w:rPr>
        <w:t xml:space="preserve">das County </w:t>
      </w:r>
      <w:r w:rsidRPr="001D7411">
        <w:rPr>
          <w:rFonts w:ascii="IOI Light" w:eastAsia="Times New Roman" w:hAnsi="IOI Light" w:cstheme="minorHAnsi"/>
          <w:sz w:val="24"/>
          <w:szCs w:val="24"/>
          <w:lang w:val="de-DE" w:eastAsia="en-IE"/>
        </w:rPr>
        <w:t xml:space="preserve">Kerry, doch auch </w:t>
      </w:r>
      <w:r w:rsidR="00352385" w:rsidRPr="001D7411">
        <w:rPr>
          <w:rFonts w:ascii="IOI Light" w:eastAsia="Times New Roman" w:hAnsi="IOI Light" w:cstheme="minorHAnsi"/>
          <w:sz w:val="24"/>
          <w:szCs w:val="24"/>
          <w:lang w:val="de-DE" w:eastAsia="en-IE"/>
        </w:rPr>
        <w:t xml:space="preserve">County </w:t>
      </w:r>
      <w:r w:rsidRPr="001D7411">
        <w:rPr>
          <w:rFonts w:ascii="IOI Light" w:eastAsia="Times New Roman" w:hAnsi="IOI Light" w:cstheme="minorHAnsi"/>
          <w:sz w:val="24"/>
          <w:szCs w:val="24"/>
          <w:lang w:val="de-DE" w:eastAsia="en-IE"/>
        </w:rPr>
        <w:t xml:space="preserve">Cork gewinnt an Bedeutung. Mit direkter Anbindung ist es nicht nur das Tor zum Wild </w:t>
      </w:r>
      <w:proofErr w:type="spellStart"/>
      <w:r w:rsidRPr="001D7411">
        <w:rPr>
          <w:rFonts w:ascii="IOI Light" w:eastAsia="Times New Roman" w:hAnsi="IOI Light" w:cstheme="minorHAnsi"/>
          <w:sz w:val="24"/>
          <w:szCs w:val="24"/>
          <w:lang w:val="de-DE" w:eastAsia="en-IE"/>
        </w:rPr>
        <w:t>Atlantic</w:t>
      </w:r>
      <w:proofErr w:type="spellEnd"/>
      <w:r w:rsidRPr="001D7411">
        <w:rPr>
          <w:rFonts w:ascii="IOI Light" w:eastAsia="Times New Roman" w:hAnsi="IOI Light" w:cstheme="minorHAnsi"/>
          <w:sz w:val="24"/>
          <w:szCs w:val="24"/>
          <w:lang w:val="de-DE" w:eastAsia="en-IE"/>
        </w:rPr>
        <w:t xml:space="preserve"> Way, sondern entwickelt sich auch als „Food Capital“ Irlands zu einem kulinarischen Hotspot.</w:t>
      </w:r>
    </w:p>
    <w:p w14:paraId="18AA18A1" w14:textId="1FDB7157" w:rsidR="003E5089" w:rsidRPr="001D7411" w:rsidRDefault="003E5089" w:rsidP="00D3048C">
      <w:pPr>
        <w:spacing w:after="100" w:afterAutospacing="1" w:line="23" w:lineRule="atLeast"/>
        <w:contextualSpacing/>
        <w:rPr>
          <w:rFonts w:ascii="IOI Light" w:eastAsia="Times New Roman" w:hAnsi="IOI Light" w:cstheme="minorHAnsi"/>
          <w:sz w:val="24"/>
          <w:szCs w:val="24"/>
          <w:lang w:val="de-DE" w:eastAsia="en-IE"/>
        </w:rPr>
      </w:pPr>
      <w:r w:rsidRPr="001D7411">
        <w:rPr>
          <w:rFonts w:ascii="IOI Light" w:eastAsia="Times New Roman" w:hAnsi="IOI Light" w:cstheme="minorHAnsi"/>
          <w:sz w:val="24"/>
          <w:szCs w:val="24"/>
          <w:lang w:val="de-DE" w:eastAsia="en-IE"/>
        </w:rPr>
        <w:t xml:space="preserve">Auch </w:t>
      </w:r>
      <w:hyperlink r:id="rId11" w:history="1">
        <w:r w:rsidRPr="0033270E">
          <w:rPr>
            <w:rStyle w:val="Hyperlink"/>
            <w:rFonts w:ascii="IOI Light" w:eastAsia="Times New Roman" w:hAnsi="IOI Light" w:cstheme="minorHAnsi"/>
            <w:b/>
            <w:bCs/>
            <w:sz w:val="24"/>
            <w:szCs w:val="24"/>
            <w:lang w:val="de-DE" w:eastAsia="en-IE"/>
          </w:rPr>
          <w:t>Nordirland</w:t>
        </w:r>
      </w:hyperlink>
      <w:r w:rsidRPr="001D7411">
        <w:rPr>
          <w:rFonts w:ascii="IOI Light" w:eastAsia="Times New Roman" w:hAnsi="IOI Light" w:cstheme="minorHAnsi"/>
          <w:sz w:val="24"/>
          <w:szCs w:val="24"/>
          <w:lang w:val="de-DE" w:eastAsia="en-IE"/>
        </w:rPr>
        <w:t xml:space="preserve"> verzeichnet starkes Wachstum. Während Belfast und die Causeway </w:t>
      </w:r>
      <w:proofErr w:type="spellStart"/>
      <w:r w:rsidRPr="001D7411">
        <w:rPr>
          <w:rFonts w:ascii="IOI Light" w:eastAsia="Times New Roman" w:hAnsi="IOI Light" w:cstheme="minorHAnsi"/>
          <w:sz w:val="24"/>
          <w:szCs w:val="24"/>
          <w:lang w:val="de-DE" w:eastAsia="en-IE"/>
        </w:rPr>
        <w:t>Coastal</w:t>
      </w:r>
      <w:proofErr w:type="spellEnd"/>
      <w:r w:rsidRPr="001D7411">
        <w:rPr>
          <w:rFonts w:ascii="IOI Light" w:eastAsia="Times New Roman" w:hAnsi="IOI Light" w:cstheme="minorHAnsi"/>
          <w:sz w:val="24"/>
          <w:szCs w:val="24"/>
          <w:lang w:val="de-DE" w:eastAsia="en-IE"/>
        </w:rPr>
        <w:t xml:space="preserve"> Route weiterhin zu den Favoriten zählen, </w:t>
      </w:r>
      <w:r w:rsidR="004C7257" w:rsidRPr="001D7411">
        <w:rPr>
          <w:rFonts w:ascii="IOI Light" w:eastAsia="Times New Roman" w:hAnsi="IOI Light" w:cstheme="minorHAnsi"/>
          <w:sz w:val="24"/>
          <w:szCs w:val="24"/>
          <w:lang w:val="de-DE" w:eastAsia="en-IE"/>
        </w:rPr>
        <w:t xml:space="preserve">rückt </w:t>
      </w:r>
      <w:r w:rsidRPr="001D7411">
        <w:rPr>
          <w:rFonts w:ascii="IOI Light" w:eastAsia="Times New Roman" w:hAnsi="IOI Light" w:cstheme="minorHAnsi"/>
          <w:sz w:val="24"/>
          <w:szCs w:val="24"/>
          <w:lang w:val="de-DE" w:eastAsia="en-IE"/>
        </w:rPr>
        <w:t xml:space="preserve">2025 verstärkt </w:t>
      </w:r>
      <w:proofErr w:type="spellStart"/>
      <w:r w:rsidRPr="001D7411">
        <w:rPr>
          <w:rFonts w:ascii="IOI Light" w:eastAsia="Times New Roman" w:hAnsi="IOI Light" w:cstheme="minorHAnsi"/>
          <w:sz w:val="24"/>
          <w:szCs w:val="24"/>
          <w:lang w:val="de-DE" w:eastAsia="en-IE"/>
        </w:rPr>
        <w:t>Derry~Londonderry</w:t>
      </w:r>
      <w:proofErr w:type="spellEnd"/>
      <w:r w:rsidRPr="001D7411">
        <w:rPr>
          <w:rFonts w:ascii="IOI Light" w:eastAsia="Times New Roman" w:hAnsi="IOI Light" w:cstheme="minorHAnsi"/>
          <w:sz w:val="24"/>
          <w:szCs w:val="24"/>
          <w:lang w:val="de-DE" w:eastAsia="en-IE"/>
        </w:rPr>
        <w:t xml:space="preserve"> </w:t>
      </w:r>
      <w:r w:rsidR="004C7257" w:rsidRPr="001D7411">
        <w:rPr>
          <w:rFonts w:ascii="IOI Light" w:eastAsia="Times New Roman" w:hAnsi="IOI Light" w:cstheme="minorHAnsi"/>
          <w:sz w:val="24"/>
          <w:szCs w:val="24"/>
          <w:lang w:val="de-DE" w:eastAsia="en-IE"/>
        </w:rPr>
        <w:t>in den Fokus</w:t>
      </w:r>
      <w:r w:rsidRPr="001D7411">
        <w:rPr>
          <w:rFonts w:ascii="IOI Light" w:eastAsia="Times New Roman" w:hAnsi="IOI Light" w:cstheme="minorHAnsi"/>
          <w:sz w:val="24"/>
          <w:szCs w:val="24"/>
          <w:lang w:val="de-DE" w:eastAsia="en-IE"/>
        </w:rPr>
        <w:t>. Die Stadt überzeugt mit reicher Geschichte und naturnahen Erlebnissen.</w:t>
      </w:r>
    </w:p>
    <w:p w14:paraId="47198611" w14:textId="77777777" w:rsidR="00AB4C79" w:rsidRDefault="006678B0" w:rsidP="00D3048C">
      <w:pPr>
        <w:spacing w:after="100" w:afterAutospacing="1" w:line="23" w:lineRule="atLeast"/>
        <w:contextualSpacing/>
        <w:rPr>
          <w:rFonts w:ascii="IOI Light" w:eastAsia="Times New Roman" w:hAnsi="IOI Light" w:cstheme="minorHAnsi"/>
          <w:b/>
          <w:bCs/>
          <w:sz w:val="24"/>
          <w:szCs w:val="24"/>
          <w:lang w:val="de-DE" w:eastAsia="en-IE"/>
        </w:rPr>
      </w:pPr>
      <w:r w:rsidRPr="001D7411">
        <w:rPr>
          <w:rFonts w:ascii="IOI Light" w:eastAsia="Times New Roman" w:hAnsi="IOI Light" w:cstheme="minorHAnsi"/>
          <w:b/>
          <w:bCs/>
          <w:sz w:val="24"/>
          <w:szCs w:val="24"/>
          <w:lang w:val="de-DE" w:eastAsia="en-IE"/>
        </w:rPr>
        <w:br/>
      </w:r>
    </w:p>
    <w:p w14:paraId="4C1C2188" w14:textId="5681A811" w:rsidR="006678B0" w:rsidRPr="001D7411" w:rsidRDefault="006678B0" w:rsidP="00D3048C">
      <w:pPr>
        <w:spacing w:after="100" w:afterAutospacing="1" w:line="23" w:lineRule="atLeast"/>
        <w:contextualSpacing/>
        <w:rPr>
          <w:rFonts w:ascii="IOI Light" w:eastAsia="Times New Roman" w:hAnsi="IOI Light" w:cstheme="minorHAnsi"/>
          <w:sz w:val="24"/>
          <w:szCs w:val="24"/>
          <w:lang w:val="de-DE" w:eastAsia="en-IE"/>
        </w:rPr>
      </w:pPr>
      <w:r w:rsidRPr="001D7411">
        <w:rPr>
          <w:rFonts w:ascii="IOI Light" w:eastAsia="Times New Roman" w:hAnsi="IOI Light" w:cstheme="minorHAnsi"/>
          <w:b/>
          <w:bCs/>
          <w:sz w:val="24"/>
          <w:szCs w:val="24"/>
          <w:lang w:val="de-DE" w:eastAsia="en-IE"/>
        </w:rPr>
        <w:t>Reisetrends 2025: Hausbooturlaub, nachhaltige Mobilität &amp; Golf</w:t>
      </w:r>
      <w:r w:rsidRPr="001D7411">
        <w:rPr>
          <w:rFonts w:ascii="IOI Light" w:eastAsia="Times New Roman" w:hAnsi="IOI Light" w:cstheme="minorHAnsi"/>
          <w:sz w:val="24"/>
          <w:szCs w:val="24"/>
          <w:lang w:val="de-DE" w:eastAsia="en-IE"/>
        </w:rPr>
        <w:br/>
        <w:t>Hausbootferien erfreuen sich bei deutschen Reisenden wachsender Beliebtheit – und das ganz ohne Führerschein. Gleichzeitig erleben Bahnreisen in Irland einen Aufschwung. Dank zuverlässiger Verbindungen von Dublin aus in alle größeren Städte können Besucher zu attraktiven Preisen das Land nachhaltig und stressfrei erkunden – eine ideale Alternative für Reisende, die sich nicht an den Linksverkehr gewöhnen möchten.</w:t>
      </w:r>
      <w:r w:rsidRPr="001D7411">
        <w:rPr>
          <w:rFonts w:ascii="IOI Light" w:eastAsia="Times New Roman" w:hAnsi="IOI Light" w:cstheme="minorHAnsi"/>
          <w:sz w:val="24"/>
          <w:szCs w:val="24"/>
          <w:lang w:val="de-DE" w:eastAsia="en-IE"/>
        </w:rPr>
        <w:br/>
        <w:t>Ein weiteres Highlight 2025: Golfurlaub in Irland. Im Juli finden die Open in Nordirland statt, ein bedeutendes Event für die Golfbranche. Zudem richtet Irland 2027 den Ryder Cup aus, was das Land als Premium-Golfdestination weiter stärkt.</w:t>
      </w:r>
    </w:p>
    <w:p w14:paraId="34E9F696" w14:textId="77777777" w:rsidR="00347240" w:rsidRPr="001D7411" w:rsidRDefault="00347240" w:rsidP="00D3048C">
      <w:pPr>
        <w:spacing w:after="100" w:afterAutospacing="1" w:line="23" w:lineRule="atLeast"/>
        <w:contextualSpacing/>
        <w:rPr>
          <w:rFonts w:ascii="IOI Light" w:eastAsia="Times New Roman" w:hAnsi="IOI Light" w:cstheme="minorHAnsi"/>
          <w:sz w:val="24"/>
          <w:szCs w:val="24"/>
          <w:lang w:val="de-DE" w:eastAsia="en-IE"/>
        </w:rPr>
      </w:pPr>
    </w:p>
    <w:p w14:paraId="5E4BA8EA" w14:textId="77777777" w:rsidR="00AB4C79" w:rsidRDefault="00AB4C79" w:rsidP="00D3048C">
      <w:pPr>
        <w:spacing w:after="100" w:afterAutospacing="1" w:line="23" w:lineRule="atLeast"/>
        <w:contextualSpacing/>
        <w:outlineLvl w:val="2"/>
        <w:rPr>
          <w:rFonts w:ascii="IOI Light" w:eastAsia="Times New Roman" w:hAnsi="IOI Light" w:cstheme="minorHAnsi"/>
          <w:b/>
          <w:bCs/>
          <w:sz w:val="24"/>
          <w:szCs w:val="24"/>
          <w:lang w:val="de-DE" w:eastAsia="en-IE"/>
        </w:rPr>
      </w:pPr>
    </w:p>
    <w:p w14:paraId="51B6C086" w14:textId="3939179D" w:rsidR="004D203B" w:rsidRPr="001D7411" w:rsidRDefault="00347240" w:rsidP="00D3048C">
      <w:pPr>
        <w:spacing w:after="100" w:afterAutospacing="1" w:line="23" w:lineRule="atLeast"/>
        <w:contextualSpacing/>
        <w:outlineLvl w:val="2"/>
        <w:rPr>
          <w:rFonts w:ascii="IOI Light" w:eastAsia="Times New Roman" w:hAnsi="IOI Light" w:cstheme="minorHAnsi"/>
          <w:b/>
          <w:bCs/>
          <w:sz w:val="24"/>
          <w:szCs w:val="24"/>
          <w:lang w:val="de-DE" w:eastAsia="en-IE"/>
        </w:rPr>
      </w:pPr>
      <w:r w:rsidRPr="001D7411">
        <w:rPr>
          <w:rFonts w:ascii="IOI Light" w:eastAsia="Times New Roman" w:hAnsi="IOI Light" w:cstheme="minorHAnsi"/>
          <w:b/>
          <w:bCs/>
          <w:sz w:val="24"/>
          <w:szCs w:val="24"/>
          <w:lang w:val="de-DE" w:eastAsia="en-IE"/>
        </w:rPr>
        <w:t>Reisen für jeden Anspruch: Von Aktivurlaub bis Luxus</w:t>
      </w:r>
      <w:r w:rsidR="0028264D" w:rsidRPr="001D7411">
        <w:rPr>
          <w:rFonts w:ascii="IOI Light" w:eastAsia="Times New Roman" w:hAnsi="IOI Light" w:cstheme="minorHAnsi"/>
          <w:b/>
          <w:bCs/>
          <w:sz w:val="24"/>
          <w:szCs w:val="24"/>
          <w:lang w:val="de-DE" w:eastAsia="en-IE"/>
        </w:rPr>
        <w:br/>
      </w:r>
      <w:r w:rsidRPr="001D7411">
        <w:rPr>
          <w:rFonts w:ascii="IOI Light" w:eastAsia="Times New Roman" w:hAnsi="IOI Light" w:cstheme="minorHAnsi"/>
          <w:sz w:val="24"/>
          <w:szCs w:val="24"/>
          <w:lang w:val="de-DE" w:eastAsia="en-IE"/>
        </w:rPr>
        <w:t>Irland bietet für jede Zielgruppe maßgeschneiderte Erlebnisse:</w:t>
      </w:r>
      <w:r w:rsidR="002620D8" w:rsidRPr="001D7411">
        <w:rPr>
          <w:rFonts w:ascii="IOI Light" w:eastAsia="Times New Roman" w:hAnsi="IOI Light" w:cstheme="minorHAnsi"/>
          <w:sz w:val="24"/>
          <w:szCs w:val="24"/>
          <w:lang w:val="de-DE" w:eastAsia="en-IE"/>
        </w:rPr>
        <w:t xml:space="preserve"> Von </w:t>
      </w:r>
      <w:proofErr w:type="spellStart"/>
      <w:r w:rsidRPr="001D7411">
        <w:rPr>
          <w:rFonts w:ascii="IOI Light" w:eastAsia="Times New Roman" w:hAnsi="IOI Light" w:cstheme="minorHAnsi"/>
          <w:sz w:val="24"/>
          <w:szCs w:val="24"/>
          <w:lang w:val="de-DE" w:eastAsia="en-IE"/>
        </w:rPr>
        <w:t>Bucket</w:t>
      </w:r>
      <w:proofErr w:type="spellEnd"/>
      <w:r w:rsidRPr="001D7411">
        <w:rPr>
          <w:rFonts w:ascii="IOI Light" w:eastAsia="Times New Roman" w:hAnsi="IOI Light" w:cstheme="minorHAnsi"/>
          <w:sz w:val="24"/>
          <w:szCs w:val="24"/>
          <w:lang w:val="de-DE" w:eastAsia="en-IE"/>
        </w:rPr>
        <w:t xml:space="preserve">-List-Reisen </w:t>
      </w:r>
      <w:r w:rsidR="002620D8" w:rsidRPr="001D7411">
        <w:rPr>
          <w:rFonts w:ascii="IOI Light" w:eastAsia="Times New Roman" w:hAnsi="IOI Light" w:cstheme="minorHAnsi"/>
          <w:sz w:val="24"/>
          <w:szCs w:val="24"/>
          <w:lang w:val="de-DE" w:eastAsia="en-IE"/>
        </w:rPr>
        <w:t xml:space="preserve">mit Zielen wie </w:t>
      </w:r>
      <w:r w:rsidRPr="001D7411">
        <w:rPr>
          <w:rFonts w:ascii="IOI Light" w:eastAsia="Times New Roman" w:hAnsi="IOI Light" w:cstheme="minorHAnsi"/>
          <w:sz w:val="24"/>
          <w:szCs w:val="24"/>
          <w:lang w:val="de-DE" w:eastAsia="en-IE"/>
        </w:rPr>
        <w:t>Cliffs of Moher</w:t>
      </w:r>
      <w:r w:rsidR="002620D8" w:rsidRPr="001D7411">
        <w:rPr>
          <w:rFonts w:ascii="IOI Light" w:eastAsia="Times New Roman" w:hAnsi="IOI Light" w:cstheme="minorHAnsi"/>
          <w:sz w:val="24"/>
          <w:szCs w:val="24"/>
          <w:lang w:val="de-DE" w:eastAsia="en-IE"/>
        </w:rPr>
        <w:t xml:space="preserve"> oder</w:t>
      </w:r>
      <w:r w:rsidRPr="001D7411">
        <w:rPr>
          <w:rFonts w:ascii="IOI Light" w:eastAsia="Times New Roman" w:hAnsi="IOI Light" w:cstheme="minorHAnsi"/>
          <w:sz w:val="24"/>
          <w:szCs w:val="24"/>
          <w:lang w:val="de-DE" w:eastAsia="en-IE"/>
        </w:rPr>
        <w:t xml:space="preserve"> </w:t>
      </w:r>
      <w:proofErr w:type="spellStart"/>
      <w:r w:rsidRPr="001D7411">
        <w:rPr>
          <w:rFonts w:ascii="IOI Light" w:eastAsia="Times New Roman" w:hAnsi="IOI Light" w:cstheme="minorHAnsi"/>
          <w:sz w:val="24"/>
          <w:szCs w:val="24"/>
          <w:lang w:val="de-DE" w:eastAsia="en-IE"/>
        </w:rPr>
        <w:t>Giant’s</w:t>
      </w:r>
      <w:proofErr w:type="spellEnd"/>
      <w:r w:rsidRPr="001D7411">
        <w:rPr>
          <w:rFonts w:ascii="IOI Light" w:eastAsia="Times New Roman" w:hAnsi="IOI Light" w:cstheme="minorHAnsi"/>
          <w:sz w:val="24"/>
          <w:szCs w:val="24"/>
          <w:lang w:val="de-DE" w:eastAsia="en-IE"/>
        </w:rPr>
        <w:t xml:space="preserve"> Causeway</w:t>
      </w:r>
      <w:r w:rsidR="002620D8" w:rsidRPr="001D7411">
        <w:rPr>
          <w:rFonts w:ascii="IOI Light" w:eastAsia="Times New Roman" w:hAnsi="IOI Light" w:cstheme="minorHAnsi"/>
          <w:sz w:val="24"/>
          <w:szCs w:val="24"/>
          <w:lang w:val="de-DE" w:eastAsia="en-IE"/>
        </w:rPr>
        <w:t xml:space="preserve"> über </w:t>
      </w:r>
      <w:proofErr w:type="spellStart"/>
      <w:r w:rsidRPr="001D7411">
        <w:rPr>
          <w:rFonts w:ascii="IOI Light" w:eastAsia="Times New Roman" w:hAnsi="IOI Light" w:cstheme="minorHAnsi"/>
          <w:sz w:val="24"/>
          <w:szCs w:val="24"/>
          <w:lang w:val="de-DE" w:eastAsia="en-IE"/>
        </w:rPr>
        <w:t>Workation</w:t>
      </w:r>
      <w:proofErr w:type="spellEnd"/>
      <w:r w:rsidRPr="001D7411">
        <w:rPr>
          <w:rFonts w:ascii="IOI Light" w:eastAsia="Times New Roman" w:hAnsi="IOI Light" w:cstheme="minorHAnsi"/>
          <w:sz w:val="24"/>
          <w:szCs w:val="24"/>
          <w:lang w:val="de-DE" w:eastAsia="en-IE"/>
        </w:rPr>
        <w:t xml:space="preserve"> </w:t>
      </w:r>
      <w:r w:rsidR="002620D8" w:rsidRPr="001D7411">
        <w:rPr>
          <w:rFonts w:ascii="IOI Light" w:eastAsia="Times New Roman" w:hAnsi="IOI Light" w:cstheme="minorHAnsi"/>
          <w:sz w:val="24"/>
          <w:szCs w:val="24"/>
          <w:lang w:val="de-DE" w:eastAsia="en-IE"/>
        </w:rPr>
        <w:t xml:space="preserve">mit der perfekten Kombination von </w:t>
      </w:r>
      <w:r w:rsidRPr="001D7411">
        <w:rPr>
          <w:rFonts w:ascii="IOI Light" w:eastAsia="Times New Roman" w:hAnsi="IOI Light" w:cstheme="minorHAnsi"/>
          <w:sz w:val="24"/>
          <w:szCs w:val="24"/>
          <w:lang w:val="de-DE" w:eastAsia="en-IE"/>
        </w:rPr>
        <w:t>Arbeiten &amp; Erholung in Irlands Natur</w:t>
      </w:r>
      <w:r w:rsidR="00C51DCD" w:rsidRPr="001D7411">
        <w:rPr>
          <w:rFonts w:ascii="IOI Light" w:eastAsia="Times New Roman" w:hAnsi="IOI Light" w:cstheme="minorHAnsi"/>
          <w:sz w:val="24"/>
          <w:szCs w:val="24"/>
          <w:lang w:val="de-DE" w:eastAsia="en-IE"/>
        </w:rPr>
        <w:t xml:space="preserve">, </w:t>
      </w:r>
      <w:r w:rsidRPr="001D7411">
        <w:rPr>
          <w:rFonts w:ascii="IOI Light" w:eastAsia="Times New Roman" w:hAnsi="IOI Light" w:cstheme="minorHAnsi"/>
          <w:sz w:val="24"/>
          <w:szCs w:val="24"/>
          <w:lang w:val="de-DE" w:eastAsia="en-IE"/>
        </w:rPr>
        <w:t xml:space="preserve">Multi-Generation-Trips </w:t>
      </w:r>
      <w:r w:rsidR="00C51DCD" w:rsidRPr="001D7411">
        <w:rPr>
          <w:rFonts w:ascii="IOI Light" w:eastAsia="Times New Roman" w:hAnsi="IOI Light" w:cstheme="minorHAnsi"/>
          <w:sz w:val="24"/>
          <w:szCs w:val="24"/>
          <w:lang w:val="de-DE" w:eastAsia="en-IE"/>
        </w:rPr>
        <w:t>für g</w:t>
      </w:r>
      <w:r w:rsidRPr="001D7411">
        <w:rPr>
          <w:rFonts w:ascii="IOI Light" w:eastAsia="Times New Roman" w:hAnsi="IOI Light" w:cstheme="minorHAnsi"/>
          <w:sz w:val="24"/>
          <w:szCs w:val="24"/>
          <w:lang w:val="de-DE" w:eastAsia="en-IE"/>
        </w:rPr>
        <w:t>emeinsame Erlebnisse für Familien</w:t>
      </w:r>
      <w:r w:rsidR="00C51DCD" w:rsidRPr="001D7411">
        <w:rPr>
          <w:rFonts w:ascii="IOI Light" w:eastAsia="Times New Roman" w:hAnsi="IOI Light" w:cstheme="minorHAnsi"/>
          <w:sz w:val="24"/>
          <w:szCs w:val="24"/>
          <w:lang w:val="de-DE" w:eastAsia="en-IE"/>
        </w:rPr>
        <w:t xml:space="preserve"> bis zu Outdoor-Aktivitäten wie Radfahren auf den </w:t>
      </w:r>
      <w:proofErr w:type="spellStart"/>
      <w:r w:rsidR="00C51DCD" w:rsidRPr="001D7411">
        <w:rPr>
          <w:rFonts w:ascii="IOI Light" w:eastAsia="Times New Roman" w:hAnsi="IOI Light" w:cstheme="minorHAnsi"/>
          <w:sz w:val="24"/>
          <w:szCs w:val="24"/>
          <w:lang w:val="de-DE" w:eastAsia="en-IE"/>
        </w:rPr>
        <w:t>Greenways</w:t>
      </w:r>
      <w:proofErr w:type="spellEnd"/>
      <w:r w:rsidR="00C51DCD" w:rsidRPr="001D7411">
        <w:rPr>
          <w:rFonts w:ascii="IOI Light" w:eastAsia="Times New Roman" w:hAnsi="IOI Light" w:cstheme="minorHAnsi"/>
          <w:sz w:val="24"/>
          <w:szCs w:val="24"/>
          <w:lang w:val="de-DE" w:eastAsia="en-IE"/>
        </w:rPr>
        <w:t xml:space="preserve"> &amp; Wandern entlang der Küsten (Irland hat jüngst den Trekking Award gewonnen mit Platz 1 als TOP Wanderregion in Europa)</w:t>
      </w:r>
      <w:r w:rsidR="004132A7" w:rsidRPr="001D7411">
        <w:rPr>
          <w:rFonts w:ascii="IOI Light" w:eastAsia="Times New Roman" w:hAnsi="IOI Light" w:cstheme="minorHAnsi"/>
          <w:sz w:val="24"/>
          <w:szCs w:val="24"/>
          <w:lang w:val="de-DE" w:eastAsia="en-IE"/>
        </w:rPr>
        <w:t xml:space="preserve">. Außerdem rückt das Thema </w:t>
      </w:r>
      <w:r w:rsidRPr="001D7411">
        <w:rPr>
          <w:rFonts w:ascii="IOI Light" w:eastAsia="Times New Roman" w:hAnsi="IOI Light" w:cstheme="minorHAnsi"/>
          <w:sz w:val="24"/>
          <w:szCs w:val="24"/>
          <w:lang w:val="de-DE" w:eastAsia="en-IE"/>
        </w:rPr>
        <w:t xml:space="preserve">Solo Travel </w:t>
      </w:r>
      <w:r w:rsidR="004132A7" w:rsidRPr="001D7411">
        <w:rPr>
          <w:rFonts w:ascii="IOI Light" w:eastAsia="Times New Roman" w:hAnsi="IOI Light" w:cstheme="minorHAnsi"/>
          <w:sz w:val="24"/>
          <w:szCs w:val="24"/>
          <w:lang w:val="de-DE" w:eastAsia="en-IE"/>
        </w:rPr>
        <w:t xml:space="preserve">immer mehr in den </w:t>
      </w:r>
      <w:r w:rsidR="00B80E3A" w:rsidRPr="001D7411">
        <w:rPr>
          <w:rFonts w:ascii="IOI Light" w:eastAsia="Times New Roman" w:hAnsi="IOI Light" w:cstheme="minorHAnsi"/>
          <w:sz w:val="24"/>
          <w:szCs w:val="24"/>
          <w:lang w:val="de-DE" w:eastAsia="en-IE"/>
        </w:rPr>
        <w:t>Fokus der Urlauber, Irland gilt als b</w:t>
      </w:r>
      <w:r w:rsidRPr="001D7411">
        <w:rPr>
          <w:rFonts w:ascii="IOI Light" w:eastAsia="Times New Roman" w:hAnsi="IOI Light" w:cstheme="minorHAnsi"/>
          <w:sz w:val="24"/>
          <w:szCs w:val="24"/>
          <w:lang w:val="de-DE" w:eastAsia="en-IE"/>
        </w:rPr>
        <w:t>esonders sicher und gastfreundlich</w:t>
      </w:r>
      <w:r w:rsidR="00B80E3A" w:rsidRPr="001D7411">
        <w:rPr>
          <w:rFonts w:ascii="IOI Light" w:eastAsia="Times New Roman" w:hAnsi="IOI Light" w:cstheme="minorHAnsi"/>
          <w:sz w:val="24"/>
          <w:szCs w:val="24"/>
          <w:lang w:val="de-DE" w:eastAsia="en-IE"/>
        </w:rPr>
        <w:t xml:space="preserve">. </w:t>
      </w:r>
      <w:r w:rsidRPr="001D7411">
        <w:rPr>
          <w:rFonts w:ascii="IOI Light" w:eastAsia="Times New Roman" w:hAnsi="IOI Light" w:cstheme="minorHAnsi"/>
          <w:sz w:val="24"/>
          <w:szCs w:val="24"/>
          <w:lang w:val="de-DE" w:eastAsia="en-IE"/>
        </w:rPr>
        <w:t xml:space="preserve">Auch der Luxustourismus spielt eine </w:t>
      </w:r>
      <w:r w:rsidRPr="001D7411">
        <w:rPr>
          <w:rFonts w:ascii="IOI Light" w:eastAsia="Times New Roman" w:hAnsi="IOI Light" w:cstheme="minorHAnsi"/>
          <w:sz w:val="24"/>
          <w:szCs w:val="24"/>
          <w:lang w:val="de-DE" w:eastAsia="en-IE"/>
        </w:rPr>
        <w:lastRenderedPageBreak/>
        <w:t xml:space="preserve">wachsende Rolle. Historische Schlosshotels und exklusive Resorts bieten einzigartige Erlebnisse für anspruchsvolle Gäste. </w:t>
      </w:r>
    </w:p>
    <w:p w14:paraId="37612E7B" w14:textId="2E1B168C" w:rsidR="00347240" w:rsidRPr="001D7411" w:rsidRDefault="0040351B" w:rsidP="00D3048C">
      <w:pPr>
        <w:spacing w:after="100" w:afterAutospacing="1" w:line="23" w:lineRule="atLeast"/>
        <w:contextualSpacing/>
        <w:rPr>
          <w:rFonts w:ascii="IOI Light" w:eastAsia="Times New Roman" w:hAnsi="IOI Light" w:cstheme="minorHAnsi"/>
          <w:sz w:val="24"/>
          <w:szCs w:val="24"/>
          <w:lang w:val="de-DE" w:eastAsia="en-IE"/>
        </w:rPr>
      </w:pPr>
      <w:r w:rsidRPr="001D7411">
        <w:rPr>
          <w:rFonts w:ascii="IOI Light" w:eastAsia="Times New Roman" w:hAnsi="IOI Light" w:cstheme="minorHAnsi"/>
          <w:sz w:val="24"/>
          <w:szCs w:val="24"/>
          <w:lang w:val="de-DE" w:eastAsia="en-IE"/>
        </w:rPr>
        <w:t xml:space="preserve">Auch beim Thema Nachhaltigkeit kann die grüne Insel punkten: So wurde das County </w:t>
      </w:r>
      <w:r w:rsidR="00347240" w:rsidRPr="001D7411">
        <w:rPr>
          <w:rFonts w:ascii="IOI Light" w:eastAsia="Times New Roman" w:hAnsi="IOI Light" w:cstheme="minorHAnsi"/>
          <w:sz w:val="24"/>
          <w:szCs w:val="24"/>
          <w:lang w:val="de-DE" w:eastAsia="en-IE"/>
        </w:rPr>
        <w:t>Clare als europäisches Top-Ziel</w:t>
      </w:r>
      <w:r w:rsidRPr="001D7411">
        <w:rPr>
          <w:rFonts w:ascii="IOI Light" w:eastAsia="Times New Roman" w:hAnsi="IOI Light" w:cstheme="minorHAnsi"/>
          <w:sz w:val="24"/>
          <w:szCs w:val="24"/>
          <w:lang w:val="de-DE" w:eastAsia="en-IE"/>
        </w:rPr>
        <w:t xml:space="preserve"> </w:t>
      </w:r>
      <w:r w:rsidR="00995270" w:rsidRPr="001D7411">
        <w:rPr>
          <w:rFonts w:ascii="IOI Light" w:eastAsia="Times New Roman" w:hAnsi="IOI Light" w:cstheme="minorHAnsi"/>
          <w:sz w:val="24"/>
          <w:szCs w:val="24"/>
          <w:lang w:val="de-DE" w:eastAsia="en-IE"/>
        </w:rPr>
        <w:t xml:space="preserve">ausgezeichnet. </w:t>
      </w:r>
      <w:r w:rsidR="00347240" w:rsidRPr="001D7411">
        <w:rPr>
          <w:rFonts w:ascii="IOI Light" w:eastAsia="Times New Roman" w:hAnsi="IOI Light" w:cstheme="minorHAnsi"/>
          <w:sz w:val="24"/>
          <w:szCs w:val="24"/>
          <w:lang w:val="de-DE" w:eastAsia="en-IE"/>
        </w:rPr>
        <w:t xml:space="preserve">Condé Nast </w:t>
      </w:r>
      <w:r w:rsidR="00995270" w:rsidRPr="001D7411">
        <w:rPr>
          <w:rFonts w:ascii="IOI Light" w:eastAsia="Times New Roman" w:hAnsi="IOI Light" w:cstheme="minorHAnsi"/>
          <w:sz w:val="24"/>
          <w:szCs w:val="24"/>
          <w:lang w:val="de-DE" w:eastAsia="en-IE"/>
        </w:rPr>
        <w:t xml:space="preserve">kürte Clare </w:t>
      </w:r>
      <w:r w:rsidR="00347240" w:rsidRPr="001D7411">
        <w:rPr>
          <w:rFonts w:ascii="IOI Light" w:eastAsia="Times New Roman" w:hAnsi="IOI Light" w:cstheme="minorHAnsi"/>
          <w:sz w:val="24"/>
          <w:szCs w:val="24"/>
          <w:lang w:val="de-DE" w:eastAsia="en-IE"/>
        </w:rPr>
        <w:t>als eines der besten Reiseziele Europas für 2025. Die Grafschaft ist bereits nachhaltig zertifiziert und setzt verstärkt auf umweltfreundliche Angebote.</w:t>
      </w:r>
    </w:p>
    <w:p w14:paraId="26410126" w14:textId="77777777" w:rsidR="00347240" w:rsidRDefault="00347240" w:rsidP="00D3048C">
      <w:pPr>
        <w:spacing w:after="100" w:afterAutospacing="1" w:line="23" w:lineRule="atLeast"/>
        <w:contextualSpacing/>
        <w:rPr>
          <w:rFonts w:ascii="IOI Light" w:eastAsia="Times New Roman" w:hAnsi="IOI Light" w:cstheme="minorHAnsi"/>
          <w:sz w:val="24"/>
          <w:szCs w:val="24"/>
          <w:lang w:val="de-DE" w:eastAsia="en-IE"/>
        </w:rPr>
      </w:pPr>
      <w:r w:rsidRPr="001D7411">
        <w:rPr>
          <w:rFonts w:ascii="IOI Light" w:eastAsia="Times New Roman" w:hAnsi="IOI Light" w:cstheme="minorHAnsi"/>
          <w:sz w:val="24"/>
          <w:szCs w:val="24"/>
          <w:lang w:val="de-DE" w:eastAsia="en-IE"/>
        </w:rPr>
        <w:t>Mit einem vielfältigen Angebot, exzellenten Verbindungen und herzlicher Gastfreundschaft bleibt Irland auch 2025 eine Top-Destination für den deutschen Markt.</w:t>
      </w:r>
    </w:p>
    <w:p w14:paraId="6430635C" w14:textId="5B991E7A" w:rsidR="00314F2B" w:rsidRPr="00314F2B" w:rsidRDefault="00191815" w:rsidP="00314F2B">
      <w:pPr>
        <w:spacing w:after="100" w:afterAutospacing="1" w:line="23" w:lineRule="atLeast"/>
        <w:contextualSpacing/>
        <w:jc w:val="right"/>
        <w:rPr>
          <w:rFonts w:ascii="IOI Light" w:eastAsia="Times New Roman" w:hAnsi="IOI Light" w:cstheme="minorHAnsi"/>
          <w:b/>
          <w:bCs/>
          <w:sz w:val="24"/>
          <w:szCs w:val="24"/>
          <w:lang w:val="de-DE" w:eastAsia="en-IE"/>
        </w:rPr>
      </w:pPr>
      <w:r>
        <w:rPr>
          <w:rFonts w:ascii="IOI Light" w:eastAsia="Times New Roman" w:hAnsi="IOI Light" w:cstheme="minorHAnsi"/>
          <w:b/>
          <w:bCs/>
          <w:sz w:val="24"/>
          <w:szCs w:val="24"/>
          <w:lang w:val="de-DE" w:eastAsia="en-IE"/>
        </w:rPr>
        <w:t>7</w:t>
      </w:r>
      <w:r w:rsidR="009935C1">
        <w:rPr>
          <w:rFonts w:ascii="IOI Light" w:eastAsia="Times New Roman" w:hAnsi="IOI Light" w:cstheme="minorHAnsi"/>
          <w:b/>
          <w:bCs/>
          <w:sz w:val="24"/>
          <w:szCs w:val="24"/>
          <w:lang w:val="de-DE" w:eastAsia="en-IE"/>
        </w:rPr>
        <w:t>105</w:t>
      </w:r>
      <w:r w:rsidR="00314F2B" w:rsidRPr="00314F2B">
        <w:rPr>
          <w:rFonts w:ascii="IOI Light" w:eastAsia="Times New Roman" w:hAnsi="IOI Light" w:cstheme="minorHAnsi"/>
          <w:b/>
          <w:bCs/>
          <w:sz w:val="24"/>
          <w:szCs w:val="24"/>
          <w:lang w:val="de-DE" w:eastAsia="en-IE"/>
        </w:rPr>
        <w:t xml:space="preserve"> Zeichen</w:t>
      </w:r>
    </w:p>
    <w:p w14:paraId="03F10CFD" w14:textId="77777777" w:rsidR="00347240" w:rsidRPr="001D7411" w:rsidRDefault="00347240" w:rsidP="00D3048C">
      <w:pPr>
        <w:spacing w:after="100" w:afterAutospacing="1" w:line="23" w:lineRule="atLeast"/>
        <w:contextualSpacing/>
        <w:rPr>
          <w:rFonts w:ascii="IOI Light" w:eastAsia="Times New Roman" w:hAnsi="IOI Light" w:cstheme="minorHAnsi"/>
          <w:sz w:val="24"/>
          <w:szCs w:val="24"/>
          <w:lang w:val="de-DE" w:eastAsia="en-IE"/>
        </w:rPr>
      </w:pPr>
    </w:p>
    <w:p w14:paraId="6E41FDD3" w14:textId="77777777" w:rsidR="00314F2B" w:rsidRPr="00314F2B" w:rsidRDefault="00314F2B" w:rsidP="00314F2B">
      <w:pPr>
        <w:rPr>
          <w:rFonts w:ascii="IOI Light" w:hAnsi="IOI Light" w:cs="Tahoma"/>
          <w:i/>
          <w:iCs/>
          <w:sz w:val="24"/>
          <w:szCs w:val="24"/>
          <w:lang w:val="de-DE"/>
        </w:rPr>
      </w:pPr>
      <w:bookmarkStart w:id="0" w:name="_Hlk159843839"/>
      <w:r w:rsidRPr="00314F2B">
        <w:rPr>
          <w:rFonts w:ascii="IOI Light" w:hAnsi="IOI Light" w:cs="Tahoma"/>
          <w:i/>
          <w:iCs/>
          <w:sz w:val="24"/>
          <w:szCs w:val="24"/>
          <w:lang w:val="de-DE"/>
        </w:rPr>
        <w:t xml:space="preserve">Wenn Sie mehr über Irland erfahren möchten, hören Sie doch einfach mal rein in die </w:t>
      </w:r>
      <w:hyperlink r:id="rId12" w:history="1">
        <w:r w:rsidRPr="00314F2B">
          <w:rPr>
            <w:rStyle w:val="Hyperlink"/>
            <w:rFonts w:ascii="IOI Light" w:hAnsi="IOI Light" w:cs="Tahoma"/>
            <w:b/>
            <w:bCs/>
            <w:i/>
            <w:iCs/>
            <w:sz w:val="24"/>
            <w:szCs w:val="24"/>
            <w:lang w:val="de-DE"/>
          </w:rPr>
          <w:t>Podcasts</w:t>
        </w:r>
      </w:hyperlink>
      <w:r w:rsidRPr="00314F2B">
        <w:rPr>
          <w:rFonts w:ascii="IOI Light" w:hAnsi="IOI Light" w:cs="Tahoma"/>
          <w:i/>
          <w:iCs/>
          <w:sz w:val="24"/>
          <w:szCs w:val="24"/>
          <w:lang w:val="de-DE"/>
        </w:rPr>
        <w:t xml:space="preserve"> von Tourism Ireland</w:t>
      </w:r>
    </w:p>
    <w:p w14:paraId="1C4DC9DA" w14:textId="77777777" w:rsidR="00505716" w:rsidRDefault="00505716" w:rsidP="00AB4C79">
      <w:pPr>
        <w:spacing w:line="23" w:lineRule="atLeast"/>
        <w:contextualSpacing/>
        <w:rPr>
          <w:rFonts w:ascii="IOI Light" w:eastAsia="Times New Roman" w:hAnsi="IOI Light" w:cstheme="minorHAnsi"/>
          <w:sz w:val="24"/>
          <w:szCs w:val="24"/>
          <w:lang w:val="de-DE" w:eastAsia="en-IE"/>
        </w:rPr>
      </w:pPr>
    </w:p>
    <w:p w14:paraId="61C239DC" w14:textId="77777777" w:rsidR="00AB4C79" w:rsidRPr="00314F2B" w:rsidRDefault="00AB4C79" w:rsidP="00AB4C79">
      <w:pPr>
        <w:spacing w:line="23" w:lineRule="atLeast"/>
        <w:contextualSpacing/>
        <w:rPr>
          <w:rFonts w:ascii="IOI Light" w:hAnsi="IOI Light"/>
          <w:sz w:val="24"/>
          <w:szCs w:val="24"/>
          <w:lang w:val="de-DE"/>
        </w:rPr>
      </w:pPr>
    </w:p>
    <w:bookmarkEnd w:id="0"/>
    <w:p w14:paraId="7BBF4276" w14:textId="1D554E25" w:rsidR="00182C4C" w:rsidRPr="00346A9C" w:rsidRDefault="008935B4" w:rsidP="00D3048C">
      <w:pPr>
        <w:spacing w:line="23" w:lineRule="atLeast"/>
        <w:contextualSpacing/>
        <w:rPr>
          <w:rFonts w:ascii="IOI Light" w:hAnsi="IOI Light" w:cs="Tahoma"/>
          <w:lang w:val="de-DE"/>
        </w:rPr>
      </w:pPr>
      <w:r w:rsidRPr="00346A9C">
        <w:rPr>
          <w:rFonts w:ascii="IOI Light" w:hAnsi="IOI Light" w:cs="Tahoma"/>
          <w:b/>
          <w:bCs/>
          <w:lang w:val="de-DE"/>
        </w:rPr>
        <w:t>Links</w:t>
      </w:r>
      <w:r w:rsidRPr="00346A9C">
        <w:rPr>
          <w:rFonts w:ascii="IOI Light" w:hAnsi="IOI Light" w:cs="Tahoma"/>
          <w:lang w:val="de-DE"/>
        </w:rPr>
        <w:t>:</w:t>
      </w:r>
    </w:p>
    <w:p w14:paraId="775074C9" w14:textId="76F0D17F" w:rsidR="00597F81" w:rsidRPr="00346A9C" w:rsidRDefault="00000000" w:rsidP="00D3048C">
      <w:pPr>
        <w:spacing w:line="23" w:lineRule="atLeast"/>
        <w:contextualSpacing/>
        <w:rPr>
          <w:rFonts w:ascii="IOI Light" w:hAnsi="IOI Light" w:cs="Tahoma"/>
          <w:lang w:val="de-DE"/>
        </w:rPr>
      </w:pPr>
      <w:hyperlink r:id="rId13" w:history="1">
        <w:r w:rsidR="00597F81" w:rsidRPr="00346A9C">
          <w:rPr>
            <w:rStyle w:val="Hyperlink"/>
            <w:rFonts w:ascii="IOI Light" w:hAnsi="IOI Light" w:cs="Tahoma"/>
            <w:lang w:val="de-DE"/>
          </w:rPr>
          <w:t>www.ireland.com</w:t>
        </w:r>
      </w:hyperlink>
    </w:p>
    <w:p w14:paraId="35F88641" w14:textId="7CE74D26" w:rsidR="008935B4" w:rsidRPr="00346A9C" w:rsidRDefault="00000000" w:rsidP="00D3048C">
      <w:pPr>
        <w:spacing w:line="23" w:lineRule="atLeast"/>
        <w:contextualSpacing/>
        <w:rPr>
          <w:rFonts w:ascii="IOI Light" w:hAnsi="IOI Light" w:cs="Tahoma"/>
          <w:lang w:val="de-DE"/>
        </w:rPr>
      </w:pPr>
      <w:hyperlink r:id="rId14" w:history="1">
        <w:r w:rsidR="008935B4" w:rsidRPr="00346A9C">
          <w:rPr>
            <w:rStyle w:val="Hyperlink"/>
            <w:rFonts w:ascii="IOI Light" w:hAnsi="IOI Light" w:cs="Tahoma"/>
            <w:lang w:val="de-DE"/>
          </w:rPr>
          <w:t>https://www.ireland.com/de-de/plan-your-trip/travel/getting-to-ireland/</w:t>
        </w:r>
      </w:hyperlink>
    </w:p>
    <w:p w14:paraId="3C7BDFFB" w14:textId="00005ED7" w:rsidR="008935B4" w:rsidRPr="00346A9C" w:rsidRDefault="00000000" w:rsidP="00D3048C">
      <w:pPr>
        <w:spacing w:line="23" w:lineRule="atLeast"/>
        <w:contextualSpacing/>
        <w:rPr>
          <w:rFonts w:ascii="IOI Light" w:hAnsi="IOI Light" w:cs="Tahoma"/>
          <w:lang w:val="de-DE"/>
        </w:rPr>
      </w:pPr>
      <w:hyperlink r:id="rId15" w:history="1">
        <w:r w:rsidR="00346A9C" w:rsidRPr="00346A9C">
          <w:rPr>
            <w:rStyle w:val="Hyperlink"/>
            <w:rFonts w:ascii="IOI Light" w:hAnsi="IOI Light" w:cs="Tahoma"/>
            <w:lang w:val="de-DE"/>
          </w:rPr>
          <w:t>https://www.ireland.com/de-de/destinations/experiences/wild-atlantic-way/</w:t>
        </w:r>
      </w:hyperlink>
    </w:p>
    <w:p w14:paraId="75A612C7" w14:textId="59FBCC4D" w:rsidR="008935B4" w:rsidRPr="00346A9C" w:rsidRDefault="00000000" w:rsidP="00D3048C">
      <w:pPr>
        <w:spacing w:line="23" w:lineRule="atLeast"/>
        <w:contextualSpacing/>
        <w:rPr>
          <w:rFonts w:ascii="IOI Light" w:hAnsi="IOI Light" w:cs="Tahoma"/>
          <w:lang w:val="de-DE"/>
        </w:rPr>
      </w:pPr>
      <w:hyperlink r:id="rId16" w:history="1">
        <w:r w:rsidR="00F350FC" w:rsidRPr="00346A9C">
          <w:rPr>
            <w:rStyle w:val="Hyperlink"/>
            <w:rFonts w:ascii="IOI Light" w:hAnsi="IOI Light" w:cs="Tahoma"/>
            <w:lang w:val="de-DE"/>
          </w:rPr>
          <w:t>https://www.ireland.com/de-de/destinations/experiences/northern-ireland/</w:t>
        </w:r>
      </w:hyperlink>
    </w:p>
    <w:p w14:paraId="06B85742" w14:textId="77777777" w:rsidR="00F350FC" w:rsidRPr="00346A9C" w:rsidRDefault="00F350FC" w:rsidP="00D3048C">
      <w:pPr>
        <w:spacing w:line="23" w:lineRule="atLeast"/>
        <w:contextualSpacing/>
        <w:rPr>
          <w:rFonts w:ascii="IOI Light" w:hAnsi="IOI Light" w:cs="Tahoma"/>
          <w:lang w:val="de-DE"/>
        </w:rPr>
      </w:pPr>
    </w:p>
    <w:p w14:paraId="6D6F8DB8" w14:textId="77777777" w:rsidR="001214E9" w:rsidRPr="00346A9C" w:rsidRDefault="001214E9" w:rsidP="00D3048C">
      <w:pPr>
        <w:spacing w:line="23" w:lineRule="atLeast"/>
        <w:contextualSpacing/>
        <w:rPr>
          <w:rFonts w:ascii="IOI Light" w:hAnsi="IOI Light" w:cs="Tahoma"/>
          <w:lang w:val="de-DE"/>
        </w:rPr>
      </w:pPr>
    </w:p>
    <w:p w14:paraId="263C7004" w14:textId="68537CC5" w:rsidR="00CA0AE7" w:rsidRPr="00346A9C" w:rsidRDefault="00CA0AE7" w:rsidP="00D3048C">
      <w:pPr>
        <w:spacing w:line="23" w:lineRule="atLeast"/>
        <w:contextualSpacing/>
        <w:rPr>
          <w:rFonts w:ascii="IOI Light" w:hAnsi="IOI Light" w:cs="Tahoma"/>
          <w:b/>
          <w:bCs/>
          <w:lang w:val="de-DE"/>
        </w:rPr>
      </w:pPr>
    </w:p>
    <w:p w14:paraId="65E67452" w14:textId="00726FAB" w:rsidR="00CA0AE7" w:rsidRPr="00346A9C" w:rsidRDefault="00CA0AE7" w:rsidP="00D3048C">
      <w:pPr>
        <w:spacing w:line="23" w:lineRule="atLeast"/>
        <w:contextualSpacing/>
        <w:rPr>
          <w:rFonts w:ascii="IOI Light" w:hAnsi="IOI Light" w:cs="Tahoma"/>
          <w:lang w:val="de-DE"/>
        </w:rPr>
      </w:pPr>
      <w:r w:rsidRPr="00346A9C">
        <w:rPr>
          <w:rFonts w:ascii="IOI Light" w:hAnsi="IOI Light" w:cs="Tahoma"/>
          <w:b/>
          <w:bCs/>
          <w:lang w:val="de-DE"/>
        </w:rPr>
        <w:t xml:space="preserve">Schlagwörter: </w:t>
      </w:r>
      <w:r w:rsidR="00CF721B" w:rsidRPr="00346A9C">
        <w:rPr>
          <w:rFonts w:ascii="IOI Light" w:hAnsi="IOI Light" w:cs="Tahoma"/>
          <w:lang w:val="de-DE"/>
        </w:rPr>
        <w:t>Besucherzahlen | Kampagn</w:t>
      </w:r>
      <w:r w:rsidR="00705D6C" w:rsidRPr="00346A9C">
        <w:rPr>
          <w:rFonts w:ascii="IOI Light" w:hAnsi="IOI Light" w:cs="Tahoma"/>
          <w:lang w:val="de-DE"/>
        </w:rPr>
        <w:t>en | IOI</w:t>
      </w:r>
    </w:p>
    <w:p w14:paraId="29614D1A" w14:textId="14D79A51" w:rsidR="00CA0AE7" w:rsidRPr="00346A9C" w:rsidRDefault="00CA0AE7" w:rsidP="00D3048C">
      <w:pPr>
        <w:spacing w:line="23" w:lineRule="atLeast"/>
        <w:contextualSpacing/>
        <w:rPr>
          <w:rFonts w:ascii="IOI Light" w:hAnsi="IOI Light" w:cs="Tahoma"/>
          <w:lang w:val="de-DE"/>
        </w:rPr>
      </w:pPr>
    </w:p>
    <w:p w14:paraId="1CC90B0C" w14:textId="77777777" w:rsidR="00CA0AE7" w:rsidRPr="00346A9C" w:rsidRDefault="00CA0AE7" w:rsidP="00D3048C">
      <w:pPr>
        <w:widowControl w:val="0"/>
        <w:suppressAutoHyphens/>
        <w:spacing w:after="0" w:line="23" w:lineRule="atLeast"/>
        <w:contextualSpacing/>
        <w:rPr>
          <w:rFonts w:ascii="IOI Light" w:eastAsia="SimSun" w:hAnsi="IOI Light" w:cs="Arial Unicode MS"/>
          <w:kern w:val="1"/>
          <w:lang w:val="de-DE" w:eastAsia="hi-IN" w:bidi="hi-IN"/>
        </w:rPr>
      </w:pPr>
    </w:p>
    <w:p w14:paraId="67B98367" w14:textId="12D8B1E1" w:rsidR="00CA0AE7" w:rsidRPr="00346A9C" w:rsidRDefault="00CA0AE7" w:rsidP="00D3048C">
      <w:pPr>
        <w:widowControl w:val="0"/>
        <w:suppressAutoHyphens/>
        <w:spacing w:after="0" w:line="23" w:lineRule="atLeast"/>
        <w:contextualSpacing/>
        <w:textAlignment w:val="baseline"/>
        <w:rPr>
          <w:rFonts w:ascii="IOI Light" w:eastAsia="SimSun" w:hAnsi="IOI Light" w:cs="Tahoma"/>
          <w:kern w:val="1"/>
          <w:lang w:val="de-DE" w:eastAsia="hi-IN" w:bidi="hi-IN"/>
        </w:rPr>
      </w:pPr>
      <w:r w:rsidRPr="00346A9C">
        <w:rPr>
          <w:rFonts w:ascii="IOI Light" w:eastAsia="Calibri Light" w:hAnsi="IOI Light" w:cs="Tahoma"/>
          <w:color w:val="333333"/>
          <w:kern w:val="1"/>
          <w:lang w:val="de-DE" w:eastAsia="hi-IN" w:bidi="hi-IN"/>
        </w:rPr>
        <w:t>(</w:t>
      </w:r>
      <w:r w:rsidR="00705D6C" w:rsidRPr="00346A9C">
        <w:rPr>
          <w:rFonts w:ascii="IOI Light" w:eastAsia="Calibri Light" w:hAnsi="IOI Light" w:cs="Tahoma"/>
          <w:color w:val="333333"/>
          <w:kern w:val="1"/>
          <w:lang w:val="de-DE" w:eastAsia="hi-IN" w:bidi="hi-IN"/>
        </w:rPr>
        <w:t>0</w:t>
      </w:r>
      <w:r w:rsidR="00573439" w:rsidRPr="00346A9C">
        <w:rPr>
          <w:rFonts w:ascii="IOI Light" w:eastAsia="Calibri Light" w:hAnsi="IOI Light" w:cs="Tahoma"/>
          <w:color w:val="333333"/>
          <w:kern w:val="1"/>
          <w:lang w:val="de-DE" w:eastAsia="hi-IN" w:bidi="hi-IN"/>
        </w:rPr>
        <w:t>1</w:t>
      </w:r>
      <w:r w:rsidRPr="00346A9C">
        <w:rPr>
          <w:rFonts w:ascii="IOI Light" w:eastAsia="Calibri Light" w:hAnsi="IOI Light" w:cs="Tahoma"/>
          <w:color w:val="333333"/>
          <w:kern w:val="1"/>
          <w:lang w:val="de-DE" w:eastAsia="hi-IN" w:bidi="hi-IN"/>
        </w:rPr>
        <w:t>.</w:t>
      </w:r>
      <w:r w:rsidR="00573439" w:rsidRPr="00346A9C">
        <w:rPr>
          <w:rFonts w:ascii="IOI Light" w:eastAsia="Calibri Light" w:hAnsi="IOI Light" w:cs="Tahoma"/>
          <w:color w:val="333333"/>
          <w:kern w:val="1"/>
          <w:lang w:val="de-DE" w:eastAsia="hi-IN" w:bidi="hi-IN"/>
        </w:rPr>
        <w:t>0</w:t>
      </w:r>
      <w:r w:rsidR="00705D6C" w:rsidRPr="00346A9C">
        <w:rPr>
          <w:rFonts w:ascii="IOI Light" w:eastAsia="Calibri Light" w:hAnsi="IOI Light" w:cs="Tahoma"/>
          <w:color w:val="333333"/>
          <w:kern w:val="1"/>
          <w:lang w:val="de-DE" w:eastAsia="hi-IN" w:bidi="hi-IN"/>
        </w:rPr>
        <w:t>3</w:t>
      </w:r>
      <w:r w:rsidRPr="00346A9C">
        <w:rPr>
          <w:rFonts w:ascii="IOI Light" w:eastAsia="Calibri Light" w:hAnsi="IOI Light" w:cs="Tahoma"/>
          <w:color w:val="333333"/>
          <w:kern w:val="1"/>
          <w:lang w:val="de-DE" w:eastAsia="hi-IN" w:bidi="hi-IN"/>
        </w:rPr>
        <w:t>.202</w:t>
      </w:r>
      <w:r w:rsidR="00573439" w:rsidRPr="00346A9C">
        <w:rPr>
          <w:rFonts w:ascii="IOI Light" w:eastAsia="Calibri Light" w:hAnsi="IOI Light" w:cs="Tahoma"/>
          <w:color w:val="333333"/>
          <w:kern w:val="1"/>
          <w:lang w:val="de-DE" w:eastAsia="hi-IN" w:bidi="hi-IN"/>
        </w:rPr>
        <w:t>5</w:t>
      </w:r>
      <w:r w:rsidRPr="00346A9C">
        <w:rPr>
          <w:rFonts w:ascii="IOI Light" w:eastAsia="Calibri Light" w:hAnsi="IOI Light" w:cs="Tahoma"/>
          <w:color w:val="333333"/>
          <w:kern w:val="1"/>
          <w:lang w:val="de-DE" w:eastAsia="hi-IN" w:bidi="hi-IN"/>
        </w:rPr>
        <w:t>-</w:t>
      </w:r>
      <w:r w:rsidR="00183302" w:rsidRPr="00346A9C">
        <w:rPr>
          <w:rFonts w:ascii="IOI Light" w:eastAsia="Calibri Light" w:hAnsi="IOI Light" w:cs="Tahoma"/>
          <w:color w:val="333333"/>
          <w:kern w:val="1"/>
          <w:lang w:val="de-DE" w:eastAsia="hi-IN" w:bidi="hi-IN"/>
        </w:rPr>
        <w:t>ot</w:t>
      </w:r>
      <w:r w:rsidRPr="00346A9C">
        <w:rPr>
          <w:rFonts w:ascii="IOI Light" w:eastAsia="Calibri Light" w:hAnsi="IOI Light" w:cs="Tahoma"/>
          <w:color w:val="333333"/>
          <w:kern w:val="1"/>
          <w:lang w:val="de-DE" w:eastAsia="hi-IN" w:bidi="hi-IN"/>
        </w:rPr>
        <w:t>)</w:t>
      </w:r>
    </w:p>
    <w:p w14:paraId="52F30186" w14:textId="77777777" w:rsidR="00CA0AE7" w:rsidRPr="00346A9C" w:rsidRDefault="00CA0AE7" w:rsidP="00D3048C">
      <w:pPr>
        <w:widowControl w:val="0"/>
        <w:suppressAutoHyphens/>
        <w:spacing w:after="0" w:line="23" w:lineRule="atLeast"/>
        <w:contextualSpacing/>
        <w:textAlignment w:val="baseline"/>
        <w:rPr>
          <w:rFonts w:ascii="IOI Light" w:eastAsia="SimSun" w:hAnsi="IOI Light" w:cs="Tahoma"/>
          <w:color w:val="000000"/>
          <w:kern w:val="1"/>
          <w:lang w:val="de-DE" w:eastAsia="hi-IN" w:bidi="hi-IN"/>
        </w:rPr>
      </w:pPr>
      <w:r w:rsidRPr="00346A9C">
        <w:rPr>
          <w:rFonts w:ascii="IOI Light" w:eastAsia="Calibri Light" w:hAnsi="IOI Light" w:cs="Tahoma"/>
          <w:color w:val="000000"/>
          <w:kern w:val="1"/>
          <w:lang w:val="de-DE" w:eastAsia="hi-IN" w:bidi="hi-IN"/>
        </w:rPr>
        <w:t xml:space="preserve">Die </w:t>
      </w:r>
      <w:hyperlink r:id="rId17" w:history="1">
        <w:r w:rsidRPr="00346A9C">
          <w:rPr>
            <w:rFonts w:ascii="IOI Light" w:eastAsia="Calibri Light" w:hAnsi="IOI Light" w:cs="Tahoma"/>
            <w:b/>
            <w:bCs/>
            <w:color w:val="0563C1"/>
            <w:kern w:val="1"/>
            <w:u w:val="single"/>
            <w:lang w:val="de-DE" w:eastAsia="hi-IN" w:bidi="hi-IN"/>
          </w:rPr>
          <w:t>Irland Information Tourism Ireland</w:t>
        </w:r>
      </w:hyperlink>
      <w:r w:rsidRPr="00346A9C">
        <w:rPr>
          <w:rFonts w:ascii="IOI Light" w:eastAsia="SimSun" w:hAnsi="IOI Light" w:cs="Tahoma"/>
          <w:kern w:val="1"/>
          <w:lang w:val="de-DE" w:eastAsia="hi-IN" w:bidi="hi-IN"/>
        </w:rPr>
        <w:t xml:space="preserve"> </w:t>
      </w:r>
      <w:r w:rsidRPr="00346A9C">
        <w:rPr>
          <w:rFonts w:ascii="IOI Light" w:eastAsia="Calibri Light" w:hAnsi="IOI Light" w:cs="Tahoma"/>
          <w:color w:val="000000"/>
          <w:kern w:val="1"/>
          <w:lang w:val="de-DE" w:eastAsia="hi-IN" w:bidi="hi-IN"/>
        </w:rPr>
        <w:t xml:space="preserve">ist die touristische Marketing-Organisation der Insel Irland: </w:t>
      </w:r>
      <w:hyperlink r:id="rId18" w:history="1">
        <w:r w:rsidRPr="00346A9C">
          <w:rPr>
            <w:rFonts w:ascii="IOI Light" w:eastAsia="Calibri Light" w:hAnsi="IOI Light" w:cs="Tahoma"/>
            <w:color w:val="0563C1"/>
            <w:kern w:val="1"/>
            <w:u w:val="single"/>
            <w:lang w:val="de-DE" w:eastAsia="hi-IN" w:bidi="hi-IN"/>
          </w:rPr>
          <w:t>www.ireland.com</w:t>
        </w:r>
      </w:hyperlink>
      <w:r w:rsidRPr="00346A9C">
        <w:rPr>
          <w:rFonts w:ascii="IOI Light" w:eastAsia="Calibri Light" w:hAnsi="IOI Light" w:cs="Tahoma"/>
          <w:color w:val="000000"/>
          <w:kern w:val="1"/>
          <w:lang w:val="de-DE" w:eastAsia="hi-IN" w:bidi="hi-IN"/>
        </w:rPr>
        <w:t xml:space="preserve"> /</w:t>
      </w:r>
      <w:r w:rsidRPr="00346A9C">
        <w:rPr>
          <w:rFonts w:ascii="IOI Light" w:eastAsia="Calibri Light" w:hAnsi="IOI Light" w:cs="Tahoma"/>
          <w:color w:val="0000FF"/>
          <w:kern w:val="1"/>
          <w:lang w:val="de-DE" w:eastAsia="hi-IN" w:bidi="hi-IN"/>
        </w:rPr>
        <w:t xml:space="preserve"> </w:t>
      </w:r>
      <w:hyperlink r:id="rId19" w:history="1">
        <w:proofErr w:type="spellStart"/>
        <w:r w:rsidRPr="00346A9C">
          <w:rPr>
            <w:rFonts w:ascii="IOI Light" w:eastAsia="Calibri Light" w:hAnsi="IOI Light" w:cs="Tahoma"/>
            <w:b/>
            <w:bCs/>
            <w:color w:val="0563C1"/>
            <w:kern w:val="1"/>
            <w:u w:val="single"/>
            <w:lang w:val="de-DE" w:eastAsia="hi-IN" w:bidi="hi-IN"/>
          </w:rPr>
          <w:t>Broschürenbestellung</w:t>
        </w:r>
        <w:proofErr w:type="spellEnd"/>
      </w:hyperlink>
    </w:p>
    <w:p w14:paraId="4F8E5C3A" w14:textId="77777777" w:rsidR="00CA0AE7" w:rsidRPr="00346A9C" w:rsidRDefault="00CA0AE7" w:rsidP="00D3048C">
      <w:pPr>
        <w:widowControl w:val="0"/>
        <w:suppressAutoHyphens/>
        <w:spacing w:after="0" w:line="23" w:lineRule="atLeast"/>
        <w:contextualSpacing/>
        <w:textAlignment w:val="baseline"/>
        <w:rPr>
          <w:rFonts w:ascii="IOI Light" w:eastAsia="SimSun" w:hAnsi="IOI Light" w:cs="Tahoma"/>
          <w:kern w:val="1"/>
          <w:lang w:val="de-DE" w:eastAsia="hi-IN" w:bidi="hi-IN"/>
        </w:rPr>
      </w:pPr>
      <w:r w:rsidRPr="00346A9C">
        <w:rPr>
          <w:rFonts w:ascii="IOI Light" w:eastAsia="Calibri Light" w:hAnsi="IOI Light" w:cs="Tahoma"/>
          <w:color w:val="000000"/>
          <w:kern w:val="1"/>
          <w:lang w:val="de-DE" w:eastAsia="hi-IN" w:bidi="hi-IN"/>
        </w:rPr>
        <w:t xml:space="preserve">Pressekontakt: </w:t>
      </w:r>
      <w:hyperlink r:id="rId20" w:history="1">
        <w:r w:rsidRPr="00346A9C">
          <w:rPr>
            <w:rFonts w:ascii="IOI Light" w:eastAsia="Calibri Light" w:hAnsi="IOI Light" w:cs="Tahoma"/>
            <w:color w:val="0563C1"/>
            <w:kern w:val="1"/>
            <w:u w:val="single"/>
            <w:lang w:val="de-DE" w:eastAsia="hi-IN" w:bidi="hi-IN"/>
          </w:rPr>
          <w:t>presse@tourismireland.com</w:t>
        </w:r>
      </w:hyperlink>
      <w:r w:rsidRPr="00346A9C">
        <w:rPr>
          <w:rFonts w:ascii="IOI Light" w:eastAsia="Calibri Light" w:hAnsi="IOI Light" w:cs="Tahoma"/>
          <w:color w:val="000000"/>
          <w:kern w:val="1"/>
          <w:lang w:val="de-DE" w:eastAsia="hi-IN" w:bidi="hi-IN"/>
        </w:rPr>
        <w:t xml:space="preserve">, </w:t>
      </w:r>
      <w:hyperlink r:id="rId21" w:history="1">
        <w:r w:rsidRPr="00346A9C">
          <w:rPr>
            <w:rFonts w:ascii="IOI Light" w:eastAsia="Calibri Light" w:hAnsi="IOI Light" w:cs="Tahoma"/>
            <w:color w:val="0563C1"/>
            <w:kern w:val="1"/>
            <w:u w:val="single"/>
            <w:lang w:val="de-DE" w:eastAsia="hi-IN" w:bidi="hi-IN"/>
          </w:rPr>
          <w:t>https://media.ireland.com</w:t>
        </w:r>
      </w:hyperlink>
    </w:p>
    <w:p w14:paraId="23750227" w14:textId="77777777" w:rsidR="00CA0AE7" w:rsidRPr="00346A9C" w:rsidRDefault="00CA0AE7" w:rsidP="00D3048C">
      <w:pPr>
        <w:widowControl w:val="0"/>
        <w:suppressAutoHyphens/>
        <w:spacing w:after="0" w:line="23" w:lineRule="atLeast"/>
        <w:contextualSpacing/>
        <w:rPr>
          <w:rFonts w:ascii="IOI Light" w:eastAsia="SimSun" w:hAnsi="IOI Light" w:cs="Arial Unicode MS"/>
          <w:kern w:val="1"/>
          <w:lang w:val="de-DE" w:eastAsia="hi-IN" w:bidi="hi-IN"/>
        </w:rPr>
      </w:pPr>
    </w:p>
    <w:p w14:paraId="2E47CDEC" w14:textId="77777777" w:rsidR="00CA0AE7" w:rsidRPr="00346A9C" w:rsidRDefault="00CA0AE7" w:rsidP="00D3048C">
      <w:pPr>
        <w:spacing w:line="23" w:lineRule="atLeast"/>
        <w:contextualSpacing/>
        <w:rPr>
          <w:rFonts w:ascii="IOI Light" w:hAnsi="IOI Light" w:cs="Tahoma"/>
          <w:b/>
          <w:bCs/>
          <w:lang w:val="de-DE"/>
        </w:rPr>
      </w:pPr>
    </w:p>
    <w:p w14:paraId="319E3D31" w14:textId="77777777" w:rsidR="008935B4" w:rsidRPr="00346A9C" w:rsidRDefault="008935B4" w:rsidP="008935B4">
      <w:pPr>
        <w:spacing w:line="23" w:lineRule="atLeast"/>
        <w:contextualSpacing/>
        <w:rPr>
          <w:rFonts w:ascii="IOI Light" w:hAnsi="IOI Light" w:cs="Tahoma"/>
          <w:b/>
          <w:bCs/>
          <w:i/>
          <w:iCs/>
          <w:lang w:val="de-DE"/>
        </w:rPr>
      </w:pPr>
      <w:r w:rsidRPr="00346A9C">
        <w:rPr>
          <w:rFonts w:ascii="IOI Light" w:hAnsi="IOI Light" w:cs="Tahoma"/>
          <w:b/>
          <w:bCs/>
          <w:i/>
          <w:iCs/>
          <w:lang w:val="de-DE"/>
        </w:rPr>
        <w:t xml:space="preserve">Hinweise für die Redaktion: </w:t>
      </w:r>
    </w:p>
    <w:p w14:paraId="1E9E46B6" w14:textId="77777777" w:rsidR="008935B4" w:rsidRPr="00346A9C" w:rsidRDefault="008935B4" w:rsidP="008935B4">
      <w:pPr>
        <w:spacing w:line="23" w:lineRule="atLeast"/>
        <w:contextualSpacing/>
        <w:rPr>
          <w:rFonts w:ascii="IOI Light" w:hAnsi="IOI Light" w:cs="Tahoma"/>
          <w:lang w:val="de-DE"/>
        </w:rPr>
      </w:pPr>
      <w:r w:rsidRPr="00346A9C">
        <w:rPr>
          <w:rFonts w:ascii="IOI Light" w:hAnsi="IOI Light" w:cs="Tahoma"/>
          <w:lang w:val="de-DE"/>
        </w:rPr>
        <w:t xml:space="preserve">- Tourism Ireland ist die Organisation, die für die Förderung von Nordirland und der irischen Insel als führendes Urlaubsziel in Übersee zuständig ist. </w:t>
      </w:r>
    </w:p>
    <w:p w14:paraId="390B79A7" w14:textId="77777777" w:rsidR="008935B4" w:rsidRPr="00346A9C" w:rsidRDefault="008935B4" w:rsidP="008935B4">
      <w:pPr>
        <w:spacing w:line="23" w:lineRule="atLeast"/>
        <w:contextualSpacing/>
        <w:rPr>
          <w:rFonts w:ascii="IOI Light" w:hAnsi="IOI Light" w:cs="Tahoma"/>
          <w:lang w:val="de-DE"/>
        </w:rPr>
      </w:pPr>
      <w:r w:rsidRPr="00346A9C">
        <w:rPr>
          <w:rFonts w:ascii="IOI Light" w:hAnsi="IOI Light" w:cs="Tahoma"/>
          <w:lang w:val="de-DE"/>
        </w:rPr>
        <w:t>- 2023 war das erste volle Jahr nach der Pandemie, in dem der Tourismus florierte. Zum Jahresende beliefen sich die Gesamteinnahmen der Insel Irland aus dem Überseetourismus auf 6,4 Milliarden Euro, die von 8,1 Millionen Besuchern erzielt wurden.</w:t>
      </w:r>
    </w:p>
    <w:p w14:paraId="0846C4BA" w14:textId="2814568C" w:rsidR="008935B4" w:rsidRPr="00346A9C" w:rsidRDefault="008935B4" w:rsidP="008935B4">
      <w:pPr>
        <w:spacing w:line="23" w:lineRule="atLeast"/>
        <w:contextualSpacing/>
        <w:rPr>
          <w:rFonts w:ascii="IOI Light" w:hAnsi="IOI Light" w:cs="Tahoma"/>
          <w:lang w:val="de-DE"/>
        </w:rPr>
      </w:pPr>
      <w:r w:rsidRPr="00346A9C">
        <w:rPr>
          <w:rFonts w:ascii="IOI Light" w:hAnsi="IOI Light" w:cs="Tahoma"/>
          <w:lang w:val="de-DE"/>
        </w:rPr>
        <w:t xml:space="preserve">- Die internationale Website von Tourism Ireland ist </w:t>
      </w:r>
      <w:hyperlink r:id="rId22" w:history="1">
        <w:r w:rsidR="00597F81" w:rsidRPr="00346A9C">
          <w:rPr>
            <w:rStyle w:val="Hyperlink"/>
            <w:rFonts w:ascii="IOI Light" w:hAnsi="IOI Light" w:cs="Tahoma"/>
            <w:lang w:val="de-DE"/>
          </w:rPr>
          <w:t>www.ireland.com</w:t>
        </w:r>
      </w:hyperlink>
      <w:r w:rsidR="00597F81" w:rsidRPr="00346A9C">
        <w:rPr>
          <w:rFonts w:ascii="IOI Light" w:hAnsi="IOI Light" w:cs="Tahoma"/>
          <w:lang w:val="de-DE"/>
        </w:rPr>
        <w:t xml:space="preserve"> </w:t>
      </w:r>
      <w:r w:rsidRPr="00346A9C">
        <w:rPr>
          <w:rFonts w:ascii="IOI Light" w:hAnsi="IOI Light" w:cs="Tahoma"/>
          <w:lang w:val="de-DE"/>
        </w:rPr>
        <w:t>mit 21 Marktseiten in 18 verschiedenen Ländern sowie einer internationalen Webs</w:t>
      </w:r>
      <w:r w:rsidR="00597F81" w:rsidRPr="00346A9C">
        <w:rPr>
          <w:rFonts w:ascii="IOI Light" w:hAnsi="IOI Light" w:cs="Tahoma"/>
          <w:lang w:val="de-DE"/>
        </w:rPr>
        <w:t>e</w:t>
      </w:r>
      <w:r w:rsidRPr="00346A9C">
        <w:rPr>
          <w:rFonts w:ascii="IOI Light" w:hAnsi="IOI Light" w:cs="Tahoma"/>
          <w:lang w:val="de-DE"/>
        </w:rPr>
        <w:t>ite in sieben Sprachversionen in aller Welt.</w:t>
      </w:r>
    </w:p>
    <w:p w14:paraId="0B4A0493" w14:textId="77777777" w:rsidR="008935B4" w:rsidRPr="00346A9C" w:rsidRDefault="008935B4" w:rsidP="00D3048C">
      <w:pPr>
        <w:spacing w:line="23" w:lineRule="atLeast"/>
        <w:contextualSpacing/>
        <w:rPr>
          <w:rFonts w:ascii="IOI Light" w:hAnsi="IOI Light" w:cs="Tahoma"/>
          <w:b/>
          <w:bCs/>
          <w:lang w:val="de-DE"/>
        </w:rPr>
      </w:pPr>
    </w:p>
    <w:sectPr w:rsidR="008935B4" w:rsidRPr="00346A9C" w:rsidSect="001D7411">
      <w:pgSz w:w="11906" w:h="16838" w:code="9"/>
      <w:pgMar w:top="1440" w:right="1440" w:bottom="1440"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IOI Light">
    <w:panose1 w:val="00000000000000000000"/>
    <w:charset w:val="00"/>
    <w:family w:val="auto"/>
    <w:pitch w:val="variable"/>
    <w:sig w:usb0="8000002F" w:usb1="0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1E02BB"/>
    <w:multiLevelType w:val="hybridMultilevel"/>
    <w:tmpl w:val="FED2548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 w15:restartNumberingAfterBreak="0">
    <w:nsid w:val="622F73C2"/>
    <w:multiLevelType w:val="hybridMultilevel"/>
    <w:tmpl w:val="B0428152"/>
    <w:lvl w:ilvl="0" w:tplc="005AE13E">
      <w:numFmt w:val="bullet"/>
      <w:lvlText w:val="-"/>
      <w:lvlJc w:val="left"/>
      <w:pPr>
        <w:ind w:left="720" w:hanging="360"/>
      </w:pPr>
      <w:rPr>
        <w:rFonts w:ascii="Calibri" w:eastAsiaTheme="minorHAnsi" w:hAnsi="Calibri" w:cs="Calibri" w:hint="default"/>
        <w:b/>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27268143">
    <w:abstractNumId w:val="1"/>
  </w:num>
  <w:num w:numId="2" w16cid:durableId="2847799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0AE7"/>
    <w:rsid w:val="000040CD"/>
    <w:rsid w:val="000525AD"/>
    <w:rsid w:val="0009460A"/>
    <w:rsid w:val="000D09A9"/>
    <w:rsid w:val="000D14B2"/>
    <w:rsid w:val="001214E9"/>
    <w:rsid w:val="001242DF"/>
    <w:rsid w:val="001463CD"/>
    <w:rsid w:val="00157EA1"/>
    <w:rsid w:val="00182663"/>
    <w:rsid w:val="00182C4C"/>
    <w:rsid w:val="00183302"/>
    <w:rsid w:val="00191815"/>
    <w:rsid w:val="00191E6E"/>
    <w:rsid w:val="001A5A41"/>
    <w:rsid w:val="001A6452"/>
    <w:rsid w:val="001B0351"/>
    <w:rsid w:val="001B21EF"/>
    <w:rsid w:val="001B25AE"/>
    <w:rsid w:val="001D53B8"/>
    <w:rsid w:val="001D7411"/>
    <w:rsid w:val="001E7AFA"/>
    <w:rsid w:val="00220187"/>
    <w:rsid w:val="0022045D"/>
    <w:rsid w:val="002572A3"/>
    <w:rsid w:val="002620D8"/>
    <w:rsid w:val="00273A60"/>
    <w:rsid w:val="0028264D"/>
    <w:rsid w:val="00294691"/>
    <w:rsid w:val="00314F2B"/>
    <w:rsid w:val="0033270E"/>
    <w:rsid w:val="00340057"/>
    <w:rsid w:val="0034298A"/>
    <w:rsid w:val="00346A9C"/>
    <w:rsid w:val="00347240"/>
    <w:rsid w:val="00352385"/>
    <w:rsid w:val="00357978"/>
    <w:rsid w:val="003712F4"/>
    <w:rsid w:val="003750EA"/>
    <w:rsid w:val="003B6B81"/>
    <w:rsid w:val="003E43B3"/>
    <w:rsid w:val="003E5089"/>
    <w:rsid w:val="0040351B"/>
    <w:rsid w:val="004132A7"/>
    <w:rsid w:val="00424D82"/>
    <w:rsid w:val="00441348"/>
    <w:rsid w:val="00455F77"/>
    <w:rsid w:val="004C7257"/>
    <w:rsid w:val="004D203B"/>
    <w:rsid w:val="004D6D5D"/>
    <w:rsid w:val="004E4AAA"/>
    <w:rsid w:val="00505716"/>
    <w:rsid w:val="00511260"/>
    <w:rsid w:val="00536009"/>
    <w:rsid w:val="00543F03"/>
    <w:rsid w:val="00573439"/>
    <w:rsid w:val="00573799"/>
    <w:rsid w:val="00597F81"/>
    <w:rsid w:val="005A2581"/>
    <w:rsid w:val="005C7592"/>
    <w:rsid w:val="005D4FE3"/>
    <w:rsid w:val="005D6A49"/>
    <w:rsid w:val="005F4487"/>
    <w:rsid w:val="00601EE7"/>
    <w:rsid w:val="00606F36"/>
    <w:rsid w:val="006361BD"/>
    <w:rsid w:val="006638C8"/>
    <w:rsid w:val="006678B0"/>
    <w:rsid w:val="00671821"/>
    <w:rsid w:val="00686112"/>
    <w:rsid w:val="00693E44"/>
    <w:rsid w:val="00697348"/>
    <w:rsid w:val="006B02A1"/>
    <w:rsid w:val="006E13C9"/>
    <w:rsid w:val="006F3D20"/>
    <w:rsid w:val="00705D6C"/>
    <w:rsid w:val="00753924"/>
    <w:rsid w:val="0076064E"/>
    <w:rsid w:val="007979EC"/>
    <w:rsid w:val="007B4D23"/>
    <w:rsid w:val="007C501B"/>
    <w:rsid w:val="007D742A"/>
    <w:rsid w:val="007E4FF4"/>
    <w:rsid w:val="008645BA"/>
    <w:rsid w:val="008935B4"/>
    <w:rsid w:val="00894F6A"/>
    <w:rsid w:val="008B2C2B"/>
    <w:rsid w:val="008C39EF"/>
    <w:rsid w:val="008E66DC"/>
    <w:rsid w:val="0090722F"/>
    <w:rsid w:val="00924660"/>
    <w:rsid w:val="00957019"/>
    <w:rsid w:val="009820F1"/>
    <w:rsid w:val="009935C1"/>
    <w:rsid w:val="0099371A"/>
    <w:rsid w:val="00995270"/>
    <w:rsid w:val="00A046A4"/>
    <w:rsid w:val="00A05411"/>
    <w:rsid w:val="00A72DB6"/>
    <w:rsid w:val="00A956E5"/>
    <w:rsid w:val="00AA4BB4"/>
    <w:rsid w:val="00AB4C79"/>
    <w:rsid w:val="00AE0DD6"/>
    <w:rsid w:val="00B07D16"/>
    <w:rsid w:val="00B32011"/>
    <w:rsid w:val="00B32489"/>
    <w:rsid w:val="00B41B2E"/>
    <w:rsid w:val="00B80E3A"/>
    <w:rsid w:val="00B85464"/>
    <w:rsid w:val="00BF30CD"/>
    <w:rsid w:val="00C011A7"/>
    <w:rsid w:val="00C10CE0"/>
    <w:rsid w:val="00C2608D"/>
    <w:rsid w:val="00C31680"/>
    <w:rsid w:val="00C41177"/>
    <w:rsid w:val="00C47A72"/>
    <w:rsid w:val="00C51DCD"/>
    <w:rsid w:val="00CA0AE7"/>
    <w:rsid w:val="00CA13FF"/>
    <w:rsid w:val="00CD1AE1"/>
    <w:rsid w:val="00CD62C3"/>
    <w:rsid w:val="00CE385F"/>
    <w:rsid w:val="00CF721B"/>
    <w:rsid w:val="00D15D31"/>
    <w:rsid w:val="00D24A2D"/>
    <w:rsid w:val="00D3048C"/>
    <w:rsid w:val="00D3325C"/>
    <w:rsid w:val="00D56B15"/>
    <w:rsid w:val="00DB0F1E"/>
    <w:rsid w:val="00DC70A7"/>
    <w:rsid w:val="00DC787E"/>
    <w:rsid w:val="00DD51F5"/>
    <w:rsid w:val="00DF6716"/>
    <w:rsid w:val="00E128BF"/>
    <w:rsid w:val="00E41376"/>
    <w:rsid w:val="00E43529"/>
    <w:rsid w:val="00E7274B"/>
    <w:rsid w:val="00E90137"/>
    <w:rsid w:val="00ED4F99"/>
    <w:rsid w:val="00EE58B6"/>
    <w:rsid w:val="00F00F99"/>
    <w:rsid w:val="00F25CFB"/>
    <w:rsid w:val="00F350FC"/>
    <w:rsid w:val="00F417EC"/>
    <w:rsid w:val="00F4365D"/>
    <w:rsid w:val="00F451C0"/>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17A45"/>
  <w15:chartTrackingRefBased/>
  <w15:docId w15:val="{3E3D3F79-A50B-4187-B8C1-10FFD497C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9460A"/>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1214E9"/>
    <w:rPr>
      <w:color w:val="0000FF"/>
      <w:u w:val="single"/>
    </w:rPr>
  </w:style>
  <w:style w:type="paragraph" w:styleId="Listenabsatz">
    <w:name w:val="List Paragraph"/>
    <w:aliases w:val="List Paragraph1,Dot pt,No Spacing1,List Paragraph Char Char Char,Indicator Text,Numbered Para 1,Bullet Points,MAIN CONTENT,OBC Bullet,List Paragraph11,List Paragraph12,F5 List Paragraph,Colorful List - Accent 11,Normal numbered,Bullet 1,3"/>
    <w:basedOn w:val="Standard"/>
    <w:link w:val="ListenabsatzZchn"/>
    <w:uiPriority w:val="34"/>
    <w:qFormat/>
    <w:rsid w:val="008645BA"/>
    <w:pPr>
      <w:ind w:left="720"/>
      <w:contextualSpacing/>
    </w:pPr>
    <w:rPr>
      <w:kern w:val="2"/>
      <w:lang w:val="en-IE"/>
      <w14:ligatures w14:val="standardContextual"/>
    </w:rPr>
  </w:style>
  <w:style w:type="character" w:customStyle="1" w:styleId="ListenabsatzZchn">
    <w:name w:val="Listenabsatz Zchn"/>
    <w:aliases w:val="List Paragraph1 Zchn,Dot pt Zchn,No Spacing1 Zchn,List Paragraph Char Char Char Zchn,Indicator Text Zchn,Numbered Para 1 Zchn,Bullet Points Zchn,MAIN CONTENT Zchn,OBC Bullet Zchn,List Paragraph11 Zchn,List Paragraph12 Zchn,3 Zchn"/>
    <w:link w:val="Listenabsatz"/>
    <w:uiPriority w:val="34"/>
    <w:qFormat/>
    <w:locked/>
    <w:rsid w:val="00505716"/>
    <w:rPr>
      <w:kern w:val="2"/>
      <w:lang w:val="en-IE"/>
      <w14:ligatures w14:val="standardContextual"/>
    </w:rPr>
  </w:style>
  <w:style w:type="paragraph" w:styleId="StandardWeb">
    <w:name w:val="Normal (Web)"/>
    <w:basedOn w:val="Standard"/>
    <w:uiPriority w:val="99"/>
    <w:unhideWhenUsed/>
    <w:rsid w:val="001D53B8"/>
    <w:pPr>
      <w:spacing w:before="100" w:beforeAutospacing="1" w:after="100" w:afterAutospacing="1" w:line="240" w:lineRule="auto"/>
    </w:pPr>
    <w:rPr>
      <w:rFonts w:ascii="Times New Roman" w:eastAsia="Times New Roman" w:hAnsi="Times New Roman" w:cs="Times New Roman"/>
      <w:sz w:val="24"/>
      <w:szCs w:val="24"/>
      <w:lang w:val="en-IE" w:eastAsia="en-IE"/>
    </w:rPr>
  </w:style>
  <w:style w:type="character" w:customStyle="1" w:styleId="normaltextrun1">
    <w:name w:val="normaltextrun1"/>
    <w:basedOn w:val="Absatz-Standardschriftart"/>
    <w:rsid w:val="001D53B8"/>
  </w:style>
  <w:style w:type="character" w:customStyle="1" w:styleId="eop">
    <w:name w:val="eop"/>
    <w:basedOn w:val="Absatz-Standardschriftart"/>
    <w:rsid w:val="001D53B8"/>
  </w:style>
  <w:style w:type="character" w:styleId="NichtaufgelsteErwhnung">
    <w:name w:val="Unresolved Mention"/>
    <w:basedOn w:val="Absatz-Standardschriftart"/>
    <w:uiPriority w:val="99"/>
    <w:semiHidden/>
    <w:unhideWhenUsed/>
    <w:rsid w:val="008935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o.irlnd.co/t7jhyaxy" TargetMode="External"/><Relationship Id="rId13" Type="http://schemas.openxmlformats.org/officeDocument/2006/relationships/hyperlink" Target="http://www.ireland.com" TargetMode="External"/><Relationship Id="rId18" Type="http://schemas.openxmlformats.org/officeDocument/2006/relationships/hyperlink" Target="https://go.irlnd.co/3gvqn" TargetMode="External"/><Relationship Id="rId3" Type="http://schemas.openxmlformats.org/officeDocument/2006/relationships/customXml" Target="../customXml/item3.xml"/><Relationship Id="rId21" Type="http://schemas.openxmlformats.org/officeDocument/2006/relationships/hyperlink" Target="https://go.irlnd.co/gddzp" TargetMode="External"/><Relationship Id="rId7" Type="http://schemas.openxmlformats.org/officeDocument/2006/relationships/webSettings" Target="webSettings.xml"/><Relationship Id="rId12" Type="http://schemas.openxmlformats.org/officeDocument/2006/relationships/hyperlink" Target="https://go.irlnd.co/asprge" TargetMode="External"/><Relationship Id="rId17" Type="http://schemas.openxmlformats.org/officeDocument/2006/relationships/hyperlink" Target="https://go.irlnd.co/gddzp" TargetMode="External"/><Relationship Id="rId2" Type="http://schemas.openxmlformats.org/officeDocument/2006/relationships/customXml" Target="../customXml/item2.xml"/><Relationship Id="rId16" Type="http://schemas.openxmlformats.org/officeDocument/2006/relationships/hyperlink" Target="https://www.ireland.com/de-de/destinations/experiences/northern-ireland/" TargetMode="External"/><Relationship Id="rId20" Type="http://schemas.openxmlformats.org/officeDocument/2006/relationships/hyperlink" Target="mailto:presse@tourismireland.com"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go.irlnd.co/omljerb4"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www.ireland.com/de-de/destinations/experiences/wild-atlantic-way/" TargetMode="External"/><Relationship Id="rId23" Type="http://schemas.openxmlformats.org/officeDocument/2006/relationships/fontTable" Target="fontTable.xml"/><Relationship Id="rId10" Type="http://schemas.openxmlformats.org/officeDocument/2006/relationships/hyperlink" Target="https://go.irlnd.co/z4gkup9f" TargetMode="External"/><Relationship Id="rId19" Type="http://schemas.openxmlformats.org/officeDocument/2006/relationships/hyperlink" Target="https://go.irlnd.co/bkral" TargetMode="External"/><Relationship Id="rId4" Type="http://schemas.openxmlformats.org/officeDocument/2006/relationships/numbering" Target="numbering.xml"/><Relationship Id="rId9" Type="http://schemas.openxmlformats.org/officeDocument/2006/relationships/hyperlink" Target="https://go.irlnd.co/uy8xhuqt" TargetMode="External"/><Relationship Id="rId14" Type="http://schemas.openxmlformats.org/officeDocument/2006/relationships/hyperlink" Target="https://www.ireland.com/de-de/plan-your-trip/travel/getting-to-ireland/" TargetMode="External"/><Relationship Id="rId22" Type="http://schemas.openxmlformats.org/officeDocument/2006/relationships/hyperlink" Target="http://www.irelan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MediaLengthInSeconds xmlns="18519d5f-80f5-45ca-acb5-9fef0fd568d3" xsi:nil="true"/>
    <SharedWithUsers xmlns="97d901a9-7ce9-4de5-91c0-c96fb9f52551">
      <UserInfo>
        <DisplayName/>
        <AccountId xsi:nil="true"/>
        <AccountType/>
      </UserInfo>
    </SharedWithUsers>
    <lcf76f155ced4ddcb4097134ff3c332f xmlns="18519d5f-80f5-45ca-acb5-9fef0fd568d3">
      <Terms xmlns="http://schemas.microsoft.com/office/infopath/2007/PartnerControls"/>
    </lcf76f155ced4ddcb4097134ff3c332f>
    <TaxCatchAll xmlns="97d901a9-7ce9-4de5-91c0-c96fb9f52551" xsi:nil="true"/>
    <ERstelltvon xmlns="18519d5f-80f5-45ca-acb5-9fef0fd568d3">
      <UserInfo>
        <DisplayName/>
        <AccountId xsi:nil="true"/>
        <AccountType/>
      </UserInfo>
    </ERstelltvon>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70579A9D08D64B922CD1BD4F90CCD2" ma:contentTypeVersion="22" ma:contentTypeDescription="Create a new document." ma:contentTypeScope="" ma:versionID="2f0e3d68d814a5b141d9352304e4eae5">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ee9206d3d0b2e1933432d59e98d03687"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element ref="ns2:ERstelltv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ERstelltvon" ma:index="28" nillable="true" ma:displayName="ERstellt von" ma:format="Dropdown" ma:list="UserInfo" ma:SharePointGroup="0" ma:internalName="ERstelltv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BA142C4-23DD-441E-A6A8-E863246F3B2F}">
  <ds:schemaRefs>
    <ds:schemaRef ds:uri="http://schemas.microsoft.com/sharepoint/v3/contenttype/forms"/>
  </ds:schemaRefs>
</ds:datastoreItem>
</file>

<file path=customXml/itemProps2.xml><?xml version="1.0" encoding="utf-8"?>
<ds:datastoreItem xmlns:ds="http://schemas.openxmlformats.org/officeDocument/2006/customXml" ds:itemID="{E1E2E2CA-A950-4B8C-85E2-2FF997D80A9E}">
  <ds:schemaRefs>
    <ds:schemaRef ds:uri="http://schemas.microsoft.com/office/2006/metadata/properties"/>
    <ds:schemaRef ds:uri="http://schemas.microsoft.com/office/infopath/2007/PartnerControls"/>
    <ds:schemaRef ds:uri="http://schemas.microsoft.com/sharepoint/v3"/>
    <ds:schemaRef ds:uri="18519d5f-80f5-45ca-acb5-9fef0fd568d3"/>
    <ds:schemaRef ds:uri="97d901a9-7ce9-4de5-91c0-c96fb9f52551"/>
  </ds:schemaRefs>
</ds:datastoreItem>
</file>

<file path=customXml/itemProps3.xml><?xml version="1.0" encoding="utf-8"?>
<ds:datastoreItem xmlns:ds="http://schemas.openxmlformats.org/officeDocument/2006/customXml" ds:itemID="{501B0264-5C32-4DF4-8B28-D73A940F48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8519d5f-80f5-45ca-acb5-9fef0fd568d3"/>
    <ds:schemaRef ds:uri="97d901a9-7ce9-4de5-91c0-c96fb9f525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3</Pages>
  <Words>1395</Words>
  <Characters>7956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Oliver Treptow</dc:creator>
  <cp:keywords/>
  <dc:description/>
  <cp:lastModifiedBy>Oliver Treptow</cp:lastModifiedBy>
  <cp:revision>140</cp:revision>
  <dcterms:created xsi:type="dcterms:W3CDTF">2021-08-05T13:18:00Z</dcterms:created>
  <dcterms:modified xsi:type="dcterms:W3CDTF">2025-03-25T11:40:00Z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0x0101005570579A9D08D64B922CD1BD4F90CCD2</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MediaServiceImageTags">
    <vt:lpwstr/>
  </property>
  <property fmtid="{D5CDD505-2E9C-101B-9397-08002B2CF9AE}" pid="7" name="xd_ProgID">
    <vt:lpwstr/>
  </property>
  <property fmtid="{D5CDD505-2E9C-101B-9397-08002B2CF9AE}" pid="8" name="TemplateUrl">
    <vt:lpwstr/>
  </property>
  <property fmtid="{D5CDD505-2E9C-101B-9397-08002B2CF9AE}" pid="9" name="xd_Signature">
    <vt:bool>false</vt:bool>
  </property>
</Properties>
</file>